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Hlk531339583"/>
    <w:p w14:paraId="644FA5E7" w14:textId="40D4BDD2" w:rsidR="007B5BB6" w:rsidRPr="00FA0C5A" w:rsidRDefault="00A91346" w:rsidP="00DE4DC5">
      <w:pPr>
        <w:ind w:left="-1080" w:right="-1080"/>
        <w:rPr>
          <w:rFonts w:cs="Arial"/>
        </w:rPr>
        <w:sectPr w:rsidR="007B5BB6" w:rsidRPr="00FA0C5A" w:rsidSect="00400E79">
          <w:headerReference w:type="even" r:id="rId10"/>
          <w:headerReference w:type="first" r:id="rId11"/>
          <w:pgSz w:w="12240" w:h="15840"/>
          <w:pgMar w:top="22" w:right="1080" w:bottom="0" w:left="1080" w:header="720" w:footer="1440" w:gutter="0"/>
          <w:cols w:space="720"/>
          <w:docGrid w:linePitch="360"/>
        </w:sectPr>
      </w:pPr>
      <w:r>
        <w:rPr>
          <w:noProof/>
          <w:lang w:val="fr-FR" w:eastAsia="fr-FR"/>
        </w:rPr>
        <mc:AlternateContent>
          <mc:Choice Requires="wps">
            <w:drawing>
              <wp:anchor distT="0" distB="0" distL="114300" distR="114300" simplePos="0" relativeHeight="251660302" behindDoc="0" locked="0" layoutInCell="1" allowOverlap="1" wp14:anchorId="3C82EB3E" wp14:editId="5B2B83BC">
                <wp:simplePos x="0" y="0"/>
                <wp:positionH relativeFrom="column">
                  <wp:posOffset>4800600</wp:posOffset>
                </wp:positionH>
                <wp:positionV relativeFrom="paragraph">
                  <wp:posOffset>9215755</wp:posOffset>
                </wp:positionV>
                <wp:extent cx="1943100" cy="3429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w="6350">
                          <a:noFill/>
                        </a:ln>
                      </wps:spPr>
                      <wps:txbx>
                        <w:txbxContent>
                          <w:p w14:paraId="689FBB0E" w14:textId="0775EEA1" w:rsidR="00A91346" w:rsidRPr="00070E5A" w:rsidRDefault="00A91346" w:rsidP="00A91346">
                            <w:pPr>
                              <w:jc w:val="right"/>
                              <w:rPr>
                                <w:color w:val="FFFFFF" w:themeColor="background1"/>
                              </w:rPr>
                            </w:pPr>
                            <w:r>
                              <w:rPr>
                                <w:color w:val="FFFFFF" w:themeColor="background1"/>
                              </w:rPr>
                              <w:t>10/02</w:t>
                            </w:r>
                            <w:r w:rsidRPr="00070E5A">
                              <w:rPr>
                                <w:color w:val="FFFFFF" w:themeColor="background1"/>
                              </w:rPr>
                              <w:t>/2020</w:t>
                            </w:r>
                            <w:r>
                              <w:rPr>
                                <w:color w:val="FFFFFF" w:themeColor="background1"/>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82EB3E" id="_x0000_t202" coordsize="21600,21600" o:spt="202" path="m,l,21600r21600,l21600,xe">
                <v:stroke joinstyle="miter"/>
                <v:path gradientshapeok="t" o:connecttype="rect"/>
              </v:shapetype>
              <v:shape id="Zone de texte 6" o:spid="_x0000_s1026" type="#_x0000_t202" style="position:absolute;left:0;text-align:left;margin-left:378pt;margin-top:725.65pt;width:153pt;height:27pt;z-index:251660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reMQIAAFYEAAAOAAAAZHJzL2Uyb0RvYy54bWysVF1v2yAUfZ+0/4B4X+x8NGusOFXWKtOk&#10;qK2UTpX2RjDEloDLgMTOfv0uOEmjbk/TXvCFe7kf5xw8v+u0IgfhfAOmpMNBTokwHKrG7Er6/WX1&#10;6ZYSH5ipmAIjSnoUnt4tPn6Yt7YQI6hBVcIRTGJ80dqS1iHYIss8r4VmfgBWGHRKcJoF3LpdVjnW&#10;YnatslGeT7MWXGUdcOE9nj70TrpI+aUUPDxJ6UUgqqTYW0irS+s2rtlizoqdY7Zu+KkN9g9daNYY&#10;LHpJ9cACI3vX/JFKN9yBBxkGHHQGUjZcpBlwmmH+bppNzaxIsyA43l5g8v8vLX88PDvSVCWdUmKY&#10;Rop+IFGkEiSILggyjRC11hcYubEYG7ov0CHV53OPh3HyTjodvzgTQT+CfbwAjJkIj5dmk/EwRxdH&#10;33gymqGN6bO329b58FWAJtEoqUMCE67ssPahDz2HxGIGVo1SiURlSItTjG/ydOHiweTKYI04Q99r&#10;tEK37U6DbaE64lwOenF4y1cNFl8zH56ZQzVgv6jw8ISLVIBF4GRRUoP79bfzGI8koZeSFtVVUv9z&#10;z5ygRH0zSN9sOJlEOabN5ObzCDfu2rO99pi9vgcU8BDfkuXJjPFBnU3pQL/iQ1jGquhihmPtkoaz&#10;eR96zeND4mK5TEEoQMvC2mwsj6kjnBHal+6VOXvCP2rgEc46ZMU7GvrYnojlPoBsEkcR4B7VE+4o&#10;3sTy6aHF13G9T1Fvv4PFbwAAAP//AwBQSwMEFAAGAAgAAAAhAGtiBcjkAAAADgEAAA8AAABkcnMv&#10;ZG93bnJldi54bWxMj81OwzAQhO9IvIO1SNyo3ZSEKsSpqkgVEoJDSy/cNrGbRPgnxG4beHq2p3Lb&#10;3RnNflOsJmvYSY+h907CfCaAadd41btWwv5j87AEFiI6hcY7LeFHB1iVtzcF5sqf3VafdrFlFOJC&#10;jhK6GIec89B02mKY+UE70g5+tBhpHVuuRjxTuDU8ESLjFntHHzocdNXp5mt3tBJeq807buvELn9N&#10;9fJ2WA/f+89Uyvu7af0MLOopXs1wwSd0KImp9kenAjMSntKMukQSHtP5AtjFIrKEbjVNqUgXwMuC&#10;/69R/gEAAP//AwBQSwECLQAUAAYACAAAACEAtoM4kv4AAADhAQAAEwAAAAAAAAAAAAAAAAAAAAAA&#10;W0NvbnRlbnRfVHlwZXNdLnhtbFBLAQItABQABgAIAAAAIQA4/SH/1gAAAJQBAAALAAAAAAAAAAAA&#10;AAAAAC8BAABfcmVscy8ucmVsc1BLAQItABQABgAIAAAAIQBrxEreMQIAAFYEAAAOAAAAAAAAAAAA&#10;AAAAAC4CAABkcnMvZTJvRG9jLnhtbFBLAQItABQABgAIAAAAIQBrYgXI5AAAAA4BAAAPAAAAAAAA&#10;AAAAAAAAAIsEAABkcnMvZG93bnJldi54bWxQSwUGAAAAAAQABADzAAAAnAUAAAAA&#10;" filled="f" stroked="f" strokeweight=".5pt">
                <v:textbox>
                  <w:txbxContent>
                    <w:p w14:paraId="689FBB0E" w14:textId="0775EEA1" w:rsidR="00A91346" w:rsidRPr="00070E5A" w:rsidRDefault="00A91346" w:rsidP="00A91346">
                      <w:pPr>
                        <w:jc w:val="right"/>
                        <w:rPr>
                          <w:color w:val="FFFFFF" w:themeColor="background1"/>
                        </w:rPr>
                      </w:pPr>
                      <w:r>
                        <w:rPr>
                          <w:color w:val="FFFFFF" w:themeColor="background1"/>
                        </w:rPr>
                        <w:t>10/02</w:t>
                      </w:r>
                      <w:r w:rsidRPr="00070E5A">
                        <w:rPr>
                          <w:color w:val="FFFFFF" w:themeColor="background1"/>
                        </w:rPr>
                        <w:t>/2020</w:t>
                      </w:r>
                      <w:r>
                        <w:rPr>
                          <w:color w:val="FFFFFF" w:themeColor="background1"/>
                        </w:rPr>
                        <w:t xml:space="preserve"> version</w:t>
                      </w:r>
                    </w:p>
                  </w:txbxContent>
                </v:textbox>
              </v:shape>
            </w:pict>
          </mc:Fallback>
        </mc:AlternateContent>
      </w:r>
      <w:r w:rsidR="00F4725E">
        <w:rPr>
          <w:noProof/>
          <w:lang w:val="fr-FR" w:eastAsia="fr-FR"/>
        </w:rPr>
        <mc:AlternateContent>
          <mc:Choice Requires="wps">
            <w:drawing>
              <wp:anchor distT="0" distB="0" distL="114300" distR="114300" simplePos="0" relativeHeight="251658250" behindDoc="0" locked="0" layoutInCell="1" allowOverlap="1" wp14:anchorId="6E6EBDB8" wp14:editId="0D610D96">
                <wp:simplePos x="0" y="0"/>
                <wp:positionH relativeFrom="margin">
                  <wp:posOffset>1404781</wp:posOffset>
                </wp:positionH>
                <wp:positionV relativeFrom="paragraph">
                  <wp:posOffset>6454775</wp:posOffset>
                </wp:positionV>
                <wp:extent cx="170180" cy="467995"/>
                <wp:effectExtent l="0" t="0" r="1270" b="8255"/>
                <wp:wrapNone/>
                <wp:docPr id="2" name="Rectangle 2"/>
                <wp:cNvGraphicFramePr/>
                <a:graphic xmlns:a="http://schemas.openxmlformats.org/drawingml/2006/main">
                  <a:graphicData uri="http://schemas.microsoft.com/office/word/2010/wordprocessingShape">
                    <wps:wsp>
                      <wps:cNvSpPr/>
                      <wps:spPr>
                        <a:xfrm>
                          <a:off x="0" y="0"/>
                          <a:ext cx="170180"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BFE49" id="Rectangle 2" o:spid="_x0000_s1026" style="position:absolute;margin-left:110.6pt;margin-top:508.25pt;width:13.4pt;height:36.85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iNlQIAAIQFAAAOAAAAZHJzL2Uyb0RvYy54bWysVE1v2zAMvQ/YfxB0X20H6VcQpwjaZRhQ&#10;tEXboWdFlmIDsqhJSpzs14+SbDftih2G5aCIIvlIPpOcX+1bRXbCugZ0SYuTnBKhOVSN3pT0x/Pq&#10;ywUlzjNdMQValPQgHL1afP4078xMTKAGVQlLEES7WWdKWntvZlnmeC1a5k7ACI1KCbZlHkW7ySrL&#10;OkRvVTbJ87OsA1sZC1w4h683SUkXEV9Kwf29lE54okqKufl42niuw5kt5my2sczUDe/TYP+QRcsa&#10;jUFHqBvmGdna5g+otuEWHEh/wqHNQMqGi1gDVlPk76p5qpkRsRYkx5mRJvf/YPnd7sGSpirphBLN&#10;WvxEj0ga0xslyCTQ0xk3Q6sn82B7yeE11LqXtg3/WAXZR0oPI6Vi7wnHx+I8Ly6QeI6q6dn55eVp&#10;wMxenY11/puAloRLSS0Gj0Sy3a3zyXQwCbEcqKZaNUpFwW7W18qSHQtfN5+erb726G/MlA7GGoJb&#10;QgwvWSgslRJv/qBEsFP6UUhkBJOfxExiL4oxDuNcaF8kVc0qkcKf5vgboofuDR6x0ggYkCXGH7F7&#10;gMEygQzYKcvePriK2Mqjc/63xJLz6BEjg/ajc9tosB8BKKyqj5zsB5ISNYGlNVQH7BcLaZCc4asG&#10;v9stc/6BWZwc/NS4Dfw9HlJBV1Lob5TUYH999B7ssaFRS0mHk1hS93PLrKBEfdfY6pfFdBpGNwrT&#10;0/MJCvZYsz7W6G17DdgOBe4dw+M12Hs1XKWF9gWXxjJERRXTHGOXlHs7CNc+bQhcO1wsl9EMx9Uw&#10;f6ufDA/ggdXQl8/7F2ZN37weu/4Ohqlls3c9nGyDp4bl1oNsYoO/8trzjaMeG6dfS2GXHMvR6nV5&#10;Ln4DAAD//wMAUEsDBBQABgAIAAAAIQDdqrjH4AAAAA0BAAAPAAAAZHJzL2Rvd25yZXYueG1sTI9B&#10;T4QwEIXvJv6HZky8uS0NbhApm80mGuNJWfdeYAQibUnbBfTXO3vS47z35c17xW41I5vRh8FZBclG&#10;AEPbuHawnYKP49NdBixEbVs9OosKvjHArry+KnTeusW+41zFjlGIDblW0Mc45ZyHpkejw8ZNaMn7&#10;dN7oSKfveOv1QuFm5FKILTd6sPSh1xMeemy+qrNRMJ+61T/vX9Lsp35Lj6+nKi7JQanbm3X/CCzi&#10;Gv9guNSn6lBSp9qdbRvYqEDKRBJKhki298AIkWlG8+qL9CAk8LLg/1eUvwAAAP//AwBQSwECLQAU&#10;AAYACAAAACEAtoM4kv4AAADhAQAAEwAAAAAAAAAAAAAAAAAAAAAAW0NvbnRlbnRfVHlwZXNdLnht&#10;bFBLAQItABQABgAIAAAAIQA4/SH/1gAAAJQBAAALAAAAAAAAAAAAAAAAAC8BAABfcmVscy8ucmVs&#10;c1BLAQItABQABgAIAAAAIQB1jUiNlQIAAIQFAAAOAAAAAAAAAAAAAAAAAC4CAABkcnMvZTJvRG9j&#10;LnhtbFBLAQItABQABgAIAAAAIQDdqrjH4AAAAA0BAAAPAAAAAAAAAAAAAAAAAO8EAABkcnMvZG93&#10;bnJldi54bWxQSwUGAAAAAAQABADzAAAA/AUAAAAA&#10;" fillcolor="#0046fe" stroked="f" strokeweight="1pt">
                <w10:wrap anchorx="margin"/>
              </v:rect>
            </w:pict>
          </mc:Fallback>
        </mc:AlternateContent>
      </w:r>
      <w:r w:rsidR="00F4725E">
        <w:rPr>
          <w:noProof/>
          <w:lang w:val="fr-FR" w:eastAsia="fr-FR"/>
        </w:rPr>
        <mc:AlternateContent>
          <mc:Choice Requires="wps">
            <w:drawing>
              <wp:anchor distT="0" distB="0" distL="114300" distR="114300" simplePos="0" relativeHeight="251658253" behindDoc="0" locked="0" layoutInCell="1" allowOverlap="1" wp14:anchorId="6B507597" wp14:editId="29887A1B">
                <wp:simplePos x="0" y="0"/>
                <wp:positionH relativeFrom="margin">
                  <wp:posOffset>5626291</wp:posOffset>
                </wp:positionH>
                <wp:positionV relativeFrom="paragraph">
                  <wp:posOffset>6455069</wp:posOffset>
                </wp:positionV>
                <wp:extent cx="191068" cy="467995"/>
                <wp:effectExtent l="0" t="0" r="0" b="8255"/>
                <wp:wrapNone/>
                <wp:docPr id="7" name="Rectangle 7"/>
                <wp:cNvGraphicFramePr/>
                <a:graphic xmlns:a="http://schemas.openxmlformats.org/drawingml/2006/main">
                  <a:graphicData uri="http://schemas.microsoft.com/office/word/2010/wordprocessingShape">
                    <wps:wsp>
                      <wps:cNvSpPr/>
                      <wps:spPr>
                        <a:xfrm>
                          <a:off x="0" y="0"/>
                          <a:ext cx="191068"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547967" id="Rectangle 7" o:spid="_x0000_s1026" style="position:absolute;margin-left:443pt;margin-top:508.25pt;width:15.05pt;height:36.8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chlQIAAIQFAAAOAAAAZHJzL2Uyb0RvYy54bWysVMFu2zAMvQ/YPwi6r7aDNFmCOkXQLsOA&#10;oi3aDj0rshQbkEVNUuJkXz9Kst2uK3YYloMiiuQj+Uzy4vLYKnIQ1jWgS1qc5ZQIzaFq9K6k3582&#10;nz5T4jzTFVOgRUlPwtHL1ccPF51ZignUoCphCYJot+xMSWvvzTLLHK9Fy9wZGKFRKcG2zKNod1ll&#10;WYforcomeT7LOrCVscCFc/h6nZR0FfGlFNzfSemEJ6qkmJuPp43nNpzZ6oItd5aZuuF9GuwfsmhZ&#10;ozHoCHXNPCN72/wB1TbcggPpzzi0GUjZcBFrwGqK/E01jzUzItaC5Dgz0uT+Hyy/Pdxb0lQlnVOi&#10;WYuf6AFJY3qnBJkHejrjlmj1aO5tLzm8hlqP0rbhH6sgx0jpaaRUHD3h+FgsinyGPcBRNZ3NF4vz&#10;gJm9OBvr/FcBLQmXkloMHolkhxvnk+lgEmI5UE21aZSKgt1tr5QlBxa+bj6dbb706L+ZKR2MNQS3&#10;hBheslBYKiXe/EmJYKf0g5DICCY/iZnEXhRjHMa50L5IqppVIoU/z/E3RA/dGzxipREwIEuMP2L3&#10;AINlAhmwU5a9fXAVsZVH5/xviSXn0SNGBu1H57bRYN8DUFhVHznZDyQlagJLW6hO2C8W0iA5wzcN&#10;frcb5vw9szg5OGO4DfwdHlJBV1Lob5TUYH++9x7ssaFRS0mHk1hS92PPrKBEfdPY6otiOg2jG4Xp&#10;+XyCgn2t2b7W6H17BdgOBe4dw+M12Hs1XKWF9hmXxjpERRXTHGOXlHs7CFc+bQhcO1ys19EMx9Uw&#10;f6MfDQ/ggdXQl0/HZ2ZN37weu/4Whqllyzc9nGyDp4b13oNsYoO/8NrzjaMeG6dfS2GXvJaj1cvy&#10;XP0CAAD//wMAUEsDBBQABgAIAAAAIQDixQLq4QAAAA0BAAAPAAAAZHJzL2Rvd25yZXYueG1sTI/B&#10;TsMwEETvSPyDtUjcqO2qRGmIU1WVQIgTpPTuJCaJiNeR7SaBr2d7osedGc2+yXeLHdhkfOgdKpAr&#10;Acxg7ZoeWwWfx+eHFFiIGhs9ODQKfkyAXXF7k+uscTN+mKmMLaMSDJlW0MU4ZpyHujNWh5UbDZL3&#10;5bzVkU7f8sbrmcrtwNdCJNzqHulDp0dz6Ez9XZ6tgunULv5l/7pJf6v3zfHtVMZZHpS6v1v2T8Ci&#10;WeJ/GC74hA4FMVXujE1gg4I0TWhLJEPI5BEYRbYykcCqi7QVa+BFzq9XFH8AAAD//wMAUEsBAi0A&#10;FAAGAAgAAAAhALaDOJL+AAAA4QEAABMAAAAAAAAAAAAAAAAAAAAAAFtDb250ZW50X1R5cGVzXS54&#10;bWxQSwECLQAUAAYACAAAACEAOP0h/9YAAACUAQAACwAAAAAAAAAAAAAAAAAvAQAAX3JlbHMvLnJl&#10;bHNQSwECLQAUAAYACAAAACEAou2nIZUCAACEBQAADgAAAAAAAAAAAAAAAAAuAgAAZHJzL2Uyb0Rv&#10;Yy54bWxQSwECLQAUAAYACAAAACEA4sUC6uEAAAANAQAADwAAAAAAAAAAAAAAAADvBAAAZHJzL2Rv&#10;d25yZXYueG1sUEsFBgAAAAAEAAQA8wAAAP0FAAAAAA==&#10;" fillcolor="#0046fe" stroked="f" strokeweight="1pt">
                <w10:wrap anchorx="margin"/>
              </v:rect>
            </w:pict>
          </mc:Fallback>
        </mc:AlternateContent>
      </w:r>
      <w:r w:rsidR="00F4725E">
        <w:rPr>
          <w:noProof/>
          <w:lang w:val="fr-FR" w:eastAsia="fr-FR"/>
        </w:rPr>
        <mc:AlternateContent>
          <mc:Choice Requires="wps">
            <w:drawing>
              <wp:anchor distT="0" distB="0" distL="114300" distR="114300" simplePos="0" relativeHeight="251658254" behindDoc="0" locked="0" layoutInCell="1" allowOverlap="1" wp14:anchorId="19F59F54" wp14:editId="7327FA7C">
                <wp:simplePos x="0" y="0"/>
                <wp:positionH relativeFrom="margin">
                  <wp:posOffset>4964373</wp:posOffset>
                </wp:positionH>
                <wp:positionV relativeFrom="paragraph">
                  <wp:posOffset>6455069</wp:posOffset>
                </wp:positionV>
                <wp:extent cx="150126" cy="467995"/>
                <wp:effectExtent l="0" t="0" r="2540" b="8255"/>
                <wp:wrapNone/>
                <wp:docPr id="9" name="Rectangle 9"/>
                <wp:cNvGraphicFramePr/>
                <a:graphic xmlns:a="http://schemas.openxmlformats.org/drawingml/2006/main">
                  <a:graphicData uri="http://schemas.microsoft.com/office/word/2010/wordprocessingShape">
                    <wps:wsp>
                      <wps:cNvSpPr/>
                      <wps:spPr>
                        <a:xfrm>
                          <a:off x="0" y="0"/>
                          <a:ext cx="150126"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2E2103" id="Rectangle 9" o:spid="_x0000_s1026" style="position:absolute;margin-left:390.9pt;margin-top:508.25pt;width:11.8pt;height:36.85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UZlQIAAIQFAAAOAAAAZHJzL2Uyb0RvYy54bWysVMFu2zAMvQ/YPwi6r7aDJF2COkXQLsOA&#10;oi3aDj0rshQbkEVNUuJkXz9Kst2uK3YYloMiiuQj+Uzy4vLYKnIQ1jWgS1qc5ZQIzaFq9K6k3582&#10;nz5T4jzTFVOgRUlPwtHL1ccPF51ZignUoCphCYJot+xMSWvvzTLLHK9Fy9wZGKFRKcG2zKNod1ll&#10;WYforcomeT7POrCVscCFc/h6nZR0FfGlFNzfSemEJ6qkmJuPp43nNpzZ6oItd5aZuuF9GuwfsmhZ&#10;ozHoCHXNPCN72/wB1TbcggPpzzi0GUjZcBFrwGqK/E01jzUzItaC5Dgz0uT+Hyy/Pdxb0lQlXVCi&#10;WYuf6AFJY3qnBFkEejrjlmj1aO5tLzm8hlqP0rbhH6sgx0jpaaRUHD3h+FjM8mIyp4Sjajo/Xyxm&#10;ATN7cTbW+a8CWhIuJbUYPBLJDjfOJ9PBJMRyoJpq0ygVBbvbXilLDix83Xw633zp0X8zUzoYawhu&#10;CTG8ZKGwVEq8+ZMSwU7pByGREUx+EjOJvSjGOIxzoX2RVDWrRAo/y/E3RA/dGzxipREwIEuMP2L3&#10;AINlAhmwU5a9fXAVsZVH5/xviSXn0SNGBu1H57bRYN8DUFhVHznZDyQlagJLW6hO2C8W0iA5wzcN&#10;frcb5vw9szg5OGO4DfwdHlJBV1Lob5TUYH++9x7ssaFRS0mHk1hS92PPrKBEfdPY6otiOg2jG4Xp&#10;7HyCgn2t2b7W6H17BdgOBe4dw+M12Hs1XKWF9hmXxjpERRXTHGOXlHs7CFc+bQhcO1ys19EMx9Uw&#10;f6MfDQ/ggdXQl0/HZ2ZN37weu/4Whqllyzc9nGyDp4b13oNsYoO/8NrzjaMeG6dfS2GXvJaj1cvy&#10;XP0CAAD//wMAUEsDBBQABgAIAAAAIQDJRAq14QAAAA0BAAAPAAAAZHJzL2Rvd25yZXYueG1sTI/B&#10;TsMwEETvSPyDtUjcqJ0qLSHEqapKIMQJUnp3YpNExOvIdpPA17M9wXF2RjNvi91iBzYZH3qHEpKV&#10;AGawcbrHVsLH8ekuAxaiQq0Gh0bCtwmwK6+vCpVrN+O7marYMirBkCsJXYxjznloOmNVWLnRIHmf&#10;zlsVSfqWa69mKrcDXwux5Vb1SAudGs2hM81XdbYSplO7+Of9S5r91G/p8fVUxTk5SHl7s+wfgUWz&#10;xL8wXPAJHUpiqt0ZdWCDhPssIfRIhki2G2AUycQmBVZfTg9iDbws+P8vyl8AAAD//wMAUEsBAi0A&#10;FAAGAAgAAAAhALaDOJL+AAAA4QEAABMAAAAAAAAAAAAAAAAAAAAAAFtDb250ZW50X1R5cGVzXS54&#10;bWxQSwECLQAUAAYACAAAACEAOP0h/9YAAACUAQAACwAAAAAAAAAAAAAAAAAvAQAAX3JlbHMvLnJl&#10;bHNQSwECLQAUAAYACAAAACEACICFGZUCAACEBQAADgAAAAAAAAAAAAAAAAAuAgAAZHJzL2Uyb0Rv&#10;Yy54bWxQSwECLQAUAAYACAAAACEAyUQKteEAAAANAQAADwAAAAAAAAAAAAAAAADvBAAAZHJzL2Rv&#10;d25yZXYueG1sUEsFBgAAAAAEAAQA8wAAAP0FAAAAAA==&#10;" fillcolor="#0046fe" stroked="f" strokeweight="1pt">
                <w10:wrap anchorx="margin"/>
              </v:rect>
            </w:pict>
          </mc:Fallback>
        </mc:AlternateContent>
      </w:r>
      <w:r w:rsidR="00F4725E">
        <w:rPr>
          <w:noProof/>
          <w:lang w:val="fr-FR" w:eastAsia="fr-FR"/>
        </w:rPr>
        <mc:AlternateContent>
          <mc:Choice Requires="wps">
            <w:drawing>
              <wp:anchor distT="0" distB="0" distL="114300" distR="114300" simplePos="0" relativeHeight="251658252" behindDoc="0" locked="0" layoutInCell="1" allowOverlap="1" wp14:anchorId="501A5FB3" wp14:editId="490ADDBE">
                <wp:simplePos x="0" y="0"/>
                <wp:positionH relativeFrom="margin">
                  <wp:posOffset>3751106</wp:posOffset>
                </wp:positionH>
                <wp:positionV relativeFrom="paragraph">
                  <wp:posOffset>6455410</wp:posOffset>
                </wp:positionV>
                <wp:extent cx="419100" cy="467995"/>
                <wp:effectExtent l="0" t="0" r="0" b="8255"/>
                <wp:wrapNone/>
                <wp:docPr id="4" name="Rectangle 4"/>
                <wp:cNvGraphicFramePr/>
                <a:graphic xmlns:a="http://schemas.openxmlformats.org/drawingml/2006/main">
                  <a:graphicData uri="http://schemas.microsoft.com/office/word/2010/wordprocessingShape">
                    <wps:wsp>
                      <wps:cNvSpPr/>
                      <wps:spPr>
                        <a:xfrm>
                          <a:off x="0" y="0"/>
                          <a:ext cx="419100"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AEA475" id="Rectangle 4" o:spid="_x0000_s1026" style="position:absolute;margin-left:295.35pt;margin-top:508.3pt;width:33pt;height:36.8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KTlQIAAIQFAAAOAAAAZHJzL2Uyb0RvYy54bWysVMFu2zAMvQ/YPwi6r7YDt12COkXQLsOA&#10;oi3aDj0rshQbkEVNUuJkXz9Kst2uK3YYloMiiuQj+Uzy4vLQKbIX1rWgK1qc5JQIzaFu9bai35/W&#10;nz5T4jzTNVOgRUWPwtHL5ccPF71ZiBk0oGphCYJot+hNRRvvzSLLHG9Ex9wJGKFRKcF2zKNot1lt&#10;WY/oncpmeX6W9WBrY4EL5/D1OinpMuJLKbi/k9IJT1RFMTcfTxvPTTiz5QVbbC0zTcuHNNg/ZNGx&#10;VmPQCeqaeUZ2tv0Dqmu5BQfSn3DoMpCy5SLWgNUU+ZtqHhtmRKwFyXFmosn9P1h+u7+3pK0rWlKi&#10;WYef6AFJY3qrBCkDPb1xC7R6NPd2kBxeQ60Habvwj1WQQ6T0OFEqDp5wfCyLeZEj8RxV5dn5fH4a&#10;MLMXZ2Od/yqgI+FSUYvBI5Fsf+N8Mh1NQiwHqq3XrVJRsNvNlbJkz8LXzcuz9ZcB/TczpYOxhuCW&#10;EMNLFgpLpcSbPyoR7JR+EBIZweRnMZPYi2KKwzgX2hdJ1bBapPCnOf7G6KF7g0esNAIGZInxJ+wB&#10;YLRMICN2ynKwD64itvLknP8tseQ8ecTIoP3k3LUa7HsACqsaIif7kaRETWBpA/UR+8VCGiRn+LrF&#10;73bDnL9nFicHPzVuA3+Hh1TQVxSGGyUN2J/vvQd7bGjUUtLjJFbU/dgxKyhR3zS2+rwoyzC6UShP&#10;z2co2NeazWuN3nVXgO1Q4N4xPF6DvVfjVVronnFprEJUVDHNMXZFubejcOXThsC1w8VqFc1wXA3z&#10;N/rR8AAeWA19+XR4ZtYMzeux629hnFq2eNPDyTZ4aljtPMg2NvgLrwPfOOqxcYa1FHbJazlavSzP&#10;5S8AAAD//wMAUEsDBBQABgAIAAAAIQBM0wST4AAAAA0BAAAPAAAAZHJzL2Rvd25yZXYueG1sTI/B&#10;TsMwEETvSPyDtUjcqB1oQxviVFUlEOJUUnp3YpNExOvIdpPA17M9wXFnnmZn8u1sezYaHzqHEpKF&#10;AGawdrrDRsLH8fluDSxEhVr1Do2EbxNgW1xf5SrTbsJ3M5axYRSCIVMS2hiHjPNQt8aqsHCDQfI+&#10;nbcq0ukbrr2aKNz2/F6IlFvVIX1o1WD2ram/yrOVMJ6a2b/sXpfrn+qwPL6dyjgleylvb+bdE7Bo&#10;5vgHw6U+VYeCOlXujDqwXsJqIx4JJUMkaQqMkHSVklRdpI14AF7k/P+K4hcAAP//AwBQSwECLQAU&#10;AAYACAAAACEAtoM4kv4AAADhAQAAEwAAAAAAAAAAAAAAAAAAAAAAW0NvbnRlbnRfVHlwZXNdLnht&#10;bFBLAQItABQABgAIAAAAIQA4/SH/1gAAAJQBAAALAAAAAAAAAAAAAAAAAC8BAABfcmVscy8ucmVs&#10;c1BLAQItABQABgAIAAAAIQASZHKTlQIAAIQFAAAOAAAAAAAAAAAAAAAAAC4CAABkcnMvZTJvRG9j&#10;LnhtbFBLAQItABQABgAIAAAAIQBM0wST4AAAAA0BAAAPAAAAAAAAAAAAAAAAAO8EAABkcnMvZG93&#10;bnJldi54bWxQSwUGAAAAAAQABADzAAAA/AUAAAAA&#10;" fillcolor="#0046fe" stroked="f" strokeweight="1pt">
                <w10:wrap anchorx="margin"/>
              </v:rect>
            </w:pict>
          </mc:Fallback>
        </mc:AlternateContent>
      </w:r>
      <w:r w:rsidR="00F4725E">
        <w:rPr>
          <w:noProof/>
          <w:lang w:val="fr-FR" w:eastAsia="fr-FR"/>
        </w:rPr>
        <mc:AlternateContent>
          <mc:Choice Requires="wps">
            <w:drawing>
              <wp:anchor distT="0" distB="0" distL="114300" distR="114300" simplePos="0" relativeHeight="251658243" behindDoc="0" locked="0" layoutInCell="1" allowOverlap="1" wp14:anchorId="214323F4" wp14:editId="00F5EE8F">
                <wp:simplePos x="0" y="0"/>
                <wp:positionH relativeFrom="column">
                  <wp:posOffset>2889913</wp:posOffset>
                </wp:positionH>
                <wp:positionV relativeFrom="paragraph">
                  <wp:posOffset>6455069</wp:posOffset>
                </wp:positionV>
                <wp:extent cx="320723" cy="467995"/>
                <wp:effectExtent l="0" t="0" r="3175" b="8255"/>
                <wp:wrapNone/>
                <wp:docPr id="25" name="Rectangle 25"/>
                <wp:cNvGraphicFramePr/>
                <a:graphic xmlns:a="http://schemas.openxmlformats.org/drawingml/2006/main">
                  <a:graphicData uri="http://schemas.microsoft.com/office/word/2010/wordprocessingShape">
                    <wps:wsp>
                      <wps:cNvSpPr/>
                      <wps:spPr>
                        <a:xfrm>
                          <a:off x="0" y="0"/>
                          <a:ext cx="320723"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8CB7BD" id="Rectangle 25" o:spid="_x0000_s1026" style="position:absolute;margin-left:227.55pt;margin-top:508.25pt;width:25.25pt;height:36.8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NLmQIAAIYFAAAOAAAAZHJzL2Uyb0RvYy54bWysVN9PGzEMfp+0/yHK+7jrUWBUXFEF6zQJ&#10;AQImntNc0p6UizMn7bX76+fkfsAY2sO0PqRxbH+2v7N9cblvDNsp9DXYkk+Ocs6UlVDVdl3y70/L&#10;T58580HYShiwquQH5fnl/OOHi9bNVAEbMJVCRiDWz1pX8k0IbpZlXm5UI/wROGVJqQEbEUjEdVah&#10;aAm9MVmR56dZC1g5BKm8p9frTsnnCV9rJcOd1l4FZkpOuYV0YjpX8czmF2K2RuE2tezTEP+QRSNq&#10;S0FHqGsRBNti/QdUU0sEDzocSWgy0LqWKtVA1UzyN9U8boRTqRYix7uRJv//YOXt7h5ZXZW8OOHM&#10;ioa+0QOxJuzaKEZvRFDr/IzsHt099pKna6x2r7GJ/1QH2ydSDyOpah+YpMfjIj8rjjmTpJqenp2f&#10;J8zsxdmhD18VNCxeSo4UPVEpdjc+UEAyHUxiLA+mrpa1MUnA9erKINuJ+H3z6enyS8yYXH4zMzYa&#10;W4hunTq+ZLGwrpR0Cwejop2xD0oTJ5R8kTJJ3ajGOEJKZcOkU21EpbrwJzn9huixf6NHyiUBRmRN&#10;8UfsHmCw7EAG7C7L3j66qtTMo3P+t8Q659EjRQYbRuemtoDvARiqqo/c2Q8kddREllZQHahjELpR&#10;8k4ua/puN8KHe4E0OzRltA/CHR3aQFty6G+cbQB/vvce7amlSctZS7NYcv9jK1BxZr5ZavbzyXQa&#10;hzcJ05OzggR8rVm91thtcwXUDhPaPE6ma7QPZrhqhOaZ1sYiRiWVsJJil1wGHISr0O0IWjxSLRbJ&#10;jAbWiXBjH52M4JHV2JdP+2eBrm/eQF1/C8PcitmbHu5so6eFxTaArlODv/Da803DnhqnX0xxm7yW&#10;k9XL+pz/AgAA//8DAFBLAwQUAAYACAAAACEAq1sHzeEAAAANAQAADwAAAGRycy9kb3ducmV2Lnht&#10;bEyPQU7DMBBF90jcwRokdtROFUcljVNVlUCIFaR078TTJCK2I9tNAqfHXdHlzH/686bYLXogEzrf&#10;WyMgWTEgaBqretMK+Dq+PG2A+CCNkoM1KOAHPezK+7tC5srO5hOnKrQklhifSwFdCGNOqW861NKv&#10;7IgmZmfrtAxxdC1VTs6xXA90zVhGtexNvNDJEQ8dNt/VRQuYTu3iXvdv6ea3/kiP76cqzMlBiMeH&#10;Zb8FEnAJ/zBc9aM6lNGpthejPBkEpJwnEY0BSzIOJCKc8QxIfV09szXQsqC3X5R/AAAA//8DAFBL&#10;AQItABQABgAIAAAAIQC2gziS/gAAAOEBAAATAAAAAAAAAAAAAAAAAAAAAABbQ29udGVudF9UeXBl&#10;c10ueG1sUEsBAi0AFAAGAAgAAAAhADj9If/WAAAAlAEAAAsAAAAAAAAAAAAAAAAALwEAAF9yZWxz&#10;Ly5yZWxzUEsBAi0AFAAGAAgAAAAhABx7w0uZAgAAhgUAAA4AAAAAAAAAAAAAAAAALgIAAGRycy9l&#10;Mm9Eb2MueG1sUEsBAi0AFAAGAAgAAAAhAKtbB83hAAAADQEAAA8AAAAAAAAAAAAAAAAA8wQAAGRy&#10;cy9kb3ducmV2LnhtbFBLBQYAAAAABAAEAPMAAAABBgAAAAA=&#10;" fillcolor="#0046fe" stroked="f" strokeweight="1pt"/>
            </w:pict>
          </mc:Fallback>
        </mc:AlternateContent>
      </w:r>
      <w:r w:rsidR="00F4725E">
        <w:rPr>
          <w:noProof/>
          <w:lang w:val="fr-FR" w:eastAsia="fr-FR"/>
        </w:rPr>
        <mc:AlternateContent>
          <mc:Choice Requires="wps">
            <w:drawing>
              <wp:anchor distT="0" distB="0" distL="114300" distR="114300" simplePos="0" relativeHeight="251658251" behindDoc="0" locked="0" layoutInCell="1" allowOverlap="1" wp14:anchorId="4C633D5D" wp14:editId="3656762A">
                <wp:simplePos x="0" y="0"/>
                <wp:positionH relativeFrom="margin">
                  <wp:posOffset>2248535</wp:posOffset>
                </wp:positionH>
                <wp:positionV relativeFrom="paragraph">
                  <wp:posOffset>6454301</wp:posOffset>
                </wp:positionV>
                <wp:extent cx="228600" cy="467995"/>
                <wp:effectExtent l="0" t="0" r="0" b="8255"/>
                <wp:wrapNone/>
                <wp:docPr id="3" name="Rectangle 3"/>
                <wp:cNvGraphicFramePr/>
                <a:graphic xmlns:a="http://schemas.openxmlformats.org/drawingml/2006/main">
                  <a:graphicData uri="http://schemas.microsoft.com/office/word/2010/wordprocessingShape">
                    <wps:wsp>
                      <wps:cNvSpPr/>
                      <wps:spPr>
                        <a:xfrm>
                          <a:off x="0" y="0"/>
                          <a:ext cx="228600"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2F9ADD" id="Rectangle 3" o:spid="_x0000_s1026" style="position:absolute;margin-left:177.05pt;margin-top:508.2pt;width:18pt;height:36.8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rzlQIAAIQFAAAOAAAAZHJzL2Uyb0RvYy54bWysVEtv2zAMvg/YfxB0X+2kadoGdYqgXYYB&#10;RVu0HXpWZCkxIIuapMTJfv1I+dHHih2G5aCIIvmR/Ezy4nJfG7ZTPlRgCz46yjlTVkJZ2XXBfzwt&#10;v5xxFqKwpTBgVcEPKvDL+edPF42bqTFswJTKMwSxYda4gm9idLMsC3KjahGOwCmLSg2+FhFFv85K&#10;LxpEr002zvNp1oAvnQepQsDX61bJ5wlfayXjndZBRWYKjrnFdPp0rujM5hditvbCbSrZpSH+IYta&#10;VBaDDlDXIgq29dUfUHUlPQTQ8UhCnYHWlVSpBqxmlL+r5nEjnEq1IDnBDTSF/wcrb3f3nlVlwY85&#10;s6LGT/SApAm7NoodEz2NCzO0enT3vpMCXqnWvfY1/WMVbJ8oPQyUqn1kEh/H47NpjsRLVE2mp+fn&#10;J4SZvTg7H+I3BTWjS8E9Bk9Eit1NiK1pb0KxApiqXFbGJMGvV1fGs52gr5tPpsuvHfobM2PJ2AK5&#10;tYj0klFhbSnpFg9GkZ2xD0ojI5R8yiT1ohriCCmVjaNWtRGlasOf5Pjro1P3kkeqNAESssb4A3YH&#10;0Fu2ID12m2VnT64qtfLgnP8tsdZ58EiRwcbBua4s+I8ADFbVRW7te5JaaoilFZQH7BcP7SAFJ5cV&#10;frcbEeK98Dg5+KlxG8Q7PLSBpuDQ3TjbgP/10TvZY0OjlrMGJ7Hg4edWeMWZ+W6x1c9HkwmNbhIm&#10;J6djFPxrzeq1xm7rK8B2GOHecTJdyT6a/qo91M+4NBYUFVXCSoxdcBl9L1zFdkPg2pFqsUhmOK5O&#10;xBv76CSBE6vUl0/7Z+Fd17wRu/4W+qkVs3c93NqSp4XFNoKuUoO/8NrxjaOeGqdbS7RLXsvJ6mV5&#10;zn8DAAD//wMAUEsDBBQABgAIAAAAIQA6ALh43wAAAA0BAAAPAAAAZHJzL2Rvd25yZXYueG1sTI/B&#10;TsMwEETvSPyDtUjcqB0aqhLiVFUlEOIEKb078ZJExHZku0ng69mc6G13ZjT7Nt/Npmcj+tA5KyFZ&#10;CWBoa6c720j4PD7fbYGFqKxWvbMo4QcD7Irrq1xl2k32A8cyNoxKbMiUhDbGIeM81C0aFVZuQEve&#10;l/NGRVp9w7VXE5Wbnt8LseFGdZYutGrAQ4v1d3k2EsZTM/uX/Wu6/a3e0+PbqYxTcpDy9mbePwGL&#10;OMf/MCz4hA4FMVXubHVgvYT1Q5pQlAyRbFJgFFk/CpKqRVomXuT88oviDwAA//8DAFBLAQItABQA&#10;BgAIAAAAIQC2gziS/gAAAOEBAAATAAAAAAAAAAAAAAAAAAAAAABbQ29udGVudF9UeXBlc10ueG1s&#10;UEsBAi0AFAAGAAgAAAAhADj9If/WAAAAlAEAAAsAAAAAAAAAAAAAAAAALwEAAF9yZWxzLy5yZWxz&#10;UEsBAi0AFAAGAAgAAAAhAM44uvOVAgAAhAUAAA4AAAAAAAAAAAAAAAAALgIAAGRycy9lMm9Eb2Mu&#10;eG1sUEsBAi0AFAAGAAgAAAAhADoAuHjfAAAADQEAAA8AAAAAAAAAAAAAAAAA7wQAAGRycy9kb3du&#10;cmV2LnhtbFBLBQYAAAAABAAEAPMAAAD7BQAAAAA=&#10;" fillcolor="#0046fe" stroked="f" strokeweight="1pt">
                <w10:wrap anchorx="margin"/>
              </v:rect>
            </w:pict>
          </mc:Fallback>
        </mc:AlternateContent>
      </w:r>
      <w:r w:rsidR="00F4725E">
        <w:rPr>
          <w:noProof/>
          <w:lang w:val="fr-FR" w:eastAsia="fr-FR"/>
        </w:rPr>
        <mc:AlternateContent>
          <mc:Choice Requires="wps">
            <w:drawing>
              <wp:anchor distT="0" distB="0" distL="114300" distR="114300" simplePos="0" relativeHeight="251658249" behindDoc="0" locked="0" layoutInCell="1" allowOverlap="1" wp14:anchorId="7FAAC6CF" wp14:editId="0E91CBA9">
                <wp:simplePos x="0" y="0"/>
                <wp:positionH relativeFrom="margin">
                  <wp:posOffset>323850</wp:posOffset>
                </wp:positionH>
                <wp:positionV relativeFrom="paragraph">
                  <wp:posOffset>6454140</wp:posOffset>
                </wp:positionV>
                <wp:extent cx="315595" cy="467995"/>
                <wp:effectExtent l="0" t="0" r="8255" b="8255"/>
                <wp:wrapNone/>
                <wp:docPr id="1" name="Rectangle 1"/>
                <wp:cNvGraphicFramePr/>
                <a:graphic xmlns:a="http://schemas.openxmlformats.org/drawingml/2006/main">
                  <a:graphicData uri="http://schemas.microsoft.com/office/word/2010/wordprocessingShape">
                    <wps:wsp>
                      <wps:cNvSpPr/>
                      <wps:spPr>
                        <a:xfrm>
                          <a:off x="0" y="0"/>
                          <a:ext cx="315595" cy="46799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8FA398" id="Rectangle 1" o:spid="_x0000_s1026" style="position:absolute;margin-left:25.5pt;margin-top:508.2pt;width:24.85pt;height:36.85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bjlQIAAIQFAAAOAAAAZHJzL2Uyb0RvYy54bWysVMFu2zAMvQ/YPwi6r3aypF2DOkXQLsOA&#10;Yi3aDj0rshQLkEVNUuJkXz9Kst2uK3YYloNCieQj+Uzy4vLQarIXziswFZ2clJQIw6FWZlvR74/r&#10;D58o8YGZmmkwoqJH4enl8v27i84uxBQa0LVwBEGMX3S2ok0IdlEUnjeiZf4ErDColOBaFvDqtkXt&#10;WIforS6mZXladOBq64AL7/H1OivpMuFLKXi4ldKLQHRFMbeQTpfOTTyL5QVbbB2zjeJ9GuwfsmiZ&#10;Mhh0hLpmgZGdU39AtYo78CDDCYe2ACkVF6kGrGZSvqrmoWFWpFqQHG9Hmvz/g+Xf9neOqBq/HSWG&#10;tfiJ7pE0ZrZakEmkp7N+gVYP9s71N49irPUgXRv/sQpySJQeR0rFIRCOjx8n8/n5nBKOqtnp2TnK&#10;iFI8O1vnwxcBLYlCRR0GT0Sy/Y0P2XQwibE8aFWvldbp4rabK+3InsWvW85O15979N/MtInGBqJb&#10;RowvRSwsl5KkcNQi2mlzLyQygslPUyapF8UYh3EuTJhkVcNqkcPPS/wN0WP3Ro9UaQKMyBLjj9g9&#10;wGCZQQbsnGVvH11FauXRufxbYtl59EiRwYTRuVUG3FsAGqvqI2f7gaRMTWRpA/UR+8VBHiRv+Vrh&#10;d7thPtwxh5ODM4bbINziITV0FYVeoqQB9/Ot92iPDY1aSjqcxIr6HzvmBCX6q8FWP5/MZnF002U2&#10;P5vixb3UbF5qzK69AmwHbGfMLonRPuhBlA7aJ1waqxgVVcxwjF1RHtxwuQp5Q+Da4WK1SmY4rpaF&#10;G/NgeQSPrMa+fDw8MWf75g3Y9d9gmFq2eNXD2TZ6GljtAkiVGvyZ155vHPXUOP1airvk5T1ZPS/P&#10;5S8AAAD//wMAUEsDBBQABgAIAAAAIQBhT0aK4AAAAAwBAAAPAAAAZHJzL2Rvd25yZXYueG1sTI/B&#10;TsMwEETvSPyDtUjcqB0USknjVFUlEOIEKb078TaJiNeR7SaBr8c5wW13ZzT7Jt/NpmcjOt9ZkpCs&#10;BDCk2uqOGgmfx+e7DTAfFGnVW0IJ3+hhV1xf5SrTdqIPHMvQsBhCPlMS2hCGjHNft2iUX9kBKWpn&#10;64wKcXUN105NMdz0/F6INTeqo/ihVQMeWqy/youRMJ6a2b3sX9PNT/WeHt9OZZiSg5S3N/N+Cyzg&#10;HP7MsOBHdCgiU2UvpD3rJTwksUqId5GsU2CLQ4hHYNUyPIkEeJHz/yWKXwAAAP//AwBQSwECLQAU&#10;AAYACAAAACEAtoM4kv4AAADhAQAAEwAAAAAAAAAAAAAAAAAAAAAAW0NvbnRlbnRfVHlwZXNdLnht&#10;bFBLAQItABQABgAIAAAAIQA4/SH/1gAAAJQBAAALAAAAAAAAAAAAAAAAAC8BAABfcmVscy8ucmVs&#10;c1BLAQItABQABgAIAAAAIQAC3kbjlQIAAIQFAAAOAAAAAAAAAAAAAAAAAC4CAABkcnMvZTJvRG9j&#10;LnhtbFBLAQItABQABgAIAAAAIQBhT0aK4AAAAAwBAAAPAAAAAAAAAAAAAAAAAO8EAABkcnMvZG93&#10;bnJldi54bWxQSwUGAAAAAAQABADzAAAA/AUAAAAA&#10;" fillcolor="#0046fe" stroked="f" strokeweight="1pt">
                <w10:wrap anchorx="margin"/>
              </v:rect>
            </w:pict>
          </mc:Fallback>
        </mc:AlternateContent>
      </w:r>
      <w:r w:rsidR="00F4725E">
        <w:rPr>
          <w:noProof/>
          <w:lang w:val="fr-FR" w:eastAsia="fr-FR"/>
        </w:rPr>
        <mc:AlternateContent>
          <mc:Choice Requires="wps">
            <w:drawing>
              <wp:anchor distT="0" distB="0" distL="114300" distR="114300" simplePos="0" relativeHeight="251658242" behindDoc="0" locked="0" layoutInCell="1" allowOverlap="1" wp14:anchorId="0020F279" wp14:editId="4535951C">
                <wp:simplePos x="0" y="0"/>
                <wp:positionH relativeFrom="page">
                  <wp:posOffset>-363855</wp:posOffset>
                </wp:positionH>
                <wp:positionV relativeFrom="paragraph">
                  <wp:posOffset>5485291</wp:posOffset>
                </wp:positionV>
                <wp:extent cx="8168005" cy="1438910"/>
                <wp:effectExtent l="0" t="0" r="0" b="0"/>
                <wp:wrapNone/>
                <wp:docPr id="195"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68005" cy="1438910"/>
                        </a:xfrm>
                        <a:prstGeom prst="rect">
                          <a:avLst/>
                        </a:prstGeom>
                        <a:noFill/>
                        <a:effectLst/>
                      </wps:spPr>
                      <wps:txbx>
                        <w:txbxContent>
                          <w:p w14:paraId="33F42053" w14:textId="618F4B63" w:rsidR="005D65DE" w:rsidRPr="00F4725E" w:rsidRDefault="005D65DE" w:rsidP="00F4725E">
                            <w:pPr>
                              <w:pStyle w:val="NormalWeb"/>
                              <w:spacing w:before="0" w:beforeAutospacing="0" w:after="0" w:afterAutospacing="0"/>
                              <w:jc w:val="center"/>
                              <w:rPr>
                                <w:rFonts w:ascii="Segoe UI" w:hAnsi="Segoe UI" w:cs="Segoe UI"/>
                                <w:b/>
                                <w:caps/>
                                <w:color w:val="FFFFFF" w:themeColor="background1"/>
                                <w:kern w:val="24"/>
                                <w:position w:val="1"/>
                                <w:sz w:val="100"/>
                                <w:szCs w:val="100"/>
                              </w:rPr>
                            </w:pPr>
                            <w:r w:rsidRPr="00F4725E">
                              <w:rPr>
                                <w:rFonts w:ascii="Segoe UI" w:hAnsi="Segoe UI"/>
                                <w:b/>
                                <w:color w:val="FFFFFF" w:themeColor="background1"/>
                                <w:sz w:val="100"/>
                                <w:szCs w:val="100"/>
                              </w:rPr>
                              <w:t>Technical Prerequisites</w:t>
                            </w:r>
                          </w:p>
                        </w:txbxContent>
                      </wps:txbx>
                      <wps:bodyPr wrap="square" lIns="180000" tIns="180000" rIns="180000" bIns="180000" anchor="b" anchorCtr="0">
                        <a:noAutofit/>
                      </wps:bodyPr>
                    </wps:wsp>
                  </a:graphicData>
                </a:graphic>
                <wp14:sizeRelH relativeFrom="margin">
                  <wp14:pctWidth>0</wp14:pctWidth>
                </wp14:sizeRelH>
              </wp:anchor>
            </w:drawing>
          </mc:Choice>
          <mc:Fallback>
            <w:pict>
              <v:rect w14:anchorId="0020F279" id="Espace réservé du contenu 2" o:spid="_x0000_s1026" style="position:absolute;left:0;text-align:left;margin-left:-28.65pt;margin-top:431.9pt;width:643.15pt;height:113.3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pz0wEAAJEDAAAOAAAAZHJzL2Uyb0RvYy54bWysU1Fu1DAQ/UfiDpb/2SQLVNtosxWitEKq&#10;oFLhAF7H2VgkHjPjbLJH6jl6McbedMvCH+LH8tjjmffmPa+vpr4Te4NkwVWyWORSGKehtm5Xye/f&#10;bt6spKCgXK06cKaSB0PyavP61Xr0pVlCC11tUHARR+XoK9mG4MssI92aXtECvHF82QD2KnCIu6xG&#10;NXL1vsuWeX6RjYC1R9CGiE+vj5dyk+o3jdHha9OQCaKrJGMLacW0buOabdaq3KHyrdUzDPUPKHpl&#10;HTc9lbpWQYkB7V+leqsRCJqw0NBn0DRWm8SB2RT5H2weWuVN4sLDIX8aE/2/svrL/h6FrVm7y/dS&#10;ONWzSJ/IK20EPj2Swf3To6gHocEF4waxjCMbPZX88sHfYyRN/g70DxIObpE1LGJKdpYTA5qzpwb7&#10;+IrJiykpcTgpYaYgNB+uiotVnjMgzXfFu7eryyJplany+blHCrcGehE3lUSWOimg9ncUIgBVPqfE&#10;bg5ubNcluU3yxZz1gizuwrSdZn5bqA88mpG9UUn6OSg0UnSfHQ+/YGx5dNNZhGfR9ixSTrfAtttK&#10;cdx+DMmER2QfhgCNTaAjiGPneYSse+IyezQa6/c4Zb38pM0vAAAA//8DAFBLAwQUAAYACAAAACEA&#10;GesAfeMAAAANAQAADwAAAGRycy9kb3ducmV2LnhtbEyPwU7DMAyG70i8Q2QkbltCC2MrTSeEGELc&#10;GJMGt6wJabXGKUnWFZ4e7wQ3W/70+/vL5eg6NpgQW48SrqYCmMHa6xathM3bajIHFpNCrTqPRsK3&#10;ibCszs9KVWh/xFczrJNlFIKxUBKalPqC81g3xqk49b1Bun364FSiNViugzpSuOt4JsSMO9UifWhU&#10;bx4aU+/XByfhw7qf/skO2+fVJgv7/H37+PWCUl5ejPd3wJIZ0x8MJ31Sh4qcdv6AOrJOwuTmNidU&#10;wnyWU4cTkWULqrejSSzENfCq5P9bVL8AAAD//wMAUEsBAi0AFAAGAAgAAAAhALaDOJL+AAAA4QEA&#10;ABMAAAAAAAAAAAAAAAAAAAAAAFtDb250ZW50X1R5cGVzXS54bWxQSwECLQAUAAYACAAAACEAOP0h&#10;/9YAAACUAQAACwAAAAAAAAAAAAAAAAAvAQAAX3JlbHMvLnJlbHNQSwECLQAUAAYACAAAACEAUjmK&#10;c9MBAACRAwAADgAAAAAAAAAAAAAAAAAuAgAAZHJzL2Uyb0RvYy54bWxQSwECLQAUAAYACAAAACEA&#10;GesAfeMAAAANAQAADwAAAAAAAAAAAAAAAAAtBAAAZHJzL2Rvd25yZXYueG1sUEsFBgAAAAAEAAQA&#10;8wAAAD0FAAAAAA==&#10;" filled="f" stroked="f">
                <v:path arrowok="t"/>
                <o:lock v:ext="edit" grouping="t"/>
                <v:textbox inset="5mm,5mm,5mm,5mm">
                  <w:txbxContent>
                    <w:p w14:paraId="33F42053" w14:textId="618F4B63" w:rsidR="005D65DE" w:rsidRPr="00F4725E" w:rsidRDefault="005D65DE" w:rsidP="00F4725E">
                      <w:pPr>
                        <w:pStyle w:val="NormalWeb"/>
                        <w:spacing w:before="0" w:beforeAutospacing="0" w:after="0" w:afterAutospacing="0"/>
                        <w:jc w:val="center"/>
                        <w:rPr>
                          <w:rFonts w:ascii="Segoe UI" w:hAnsi="Segoe UI" w:cs="Segoe UI"/>
                          <w:b/>
                          <w:caps/>
                          <w:color w:val="FFFFFF" w:themeColor="background1"/>
                          <w:kern w:val="24"/>
                          <w:position w:val="1"/>
                          <w:sz w:val="100"/>
                          <w:szCs w:val="100"/>
                        </w:rPr>
                      </w:pPr>
                      <w:r w:rsidRPr="00F4725E">
                        <w:rPr>
                          <w:rFonts w:ascii="Segoe UI" w:hAnsi="Segoe UI"/>
                          <w:b/>
                          <w:color w:val="FFFFFF" w:themeColor="background1"/>
                          <w:sz w:val="100"/>
                          <w:szCs w:val="100"/>
                        </w:rPr>
                        <w:t>Technical Prerequisites</w:t>
                      </w:r>
                    </w:p>
                  </w:txbxContent>
                </v:textbox>
                <w10:wrap anchorx="page"/>
              </v:rect>
            </w:pict>
          </mc:Fallback>
        </mc:AlternateContent>
      </w:r>
      <w:r w:rsidR="00F4725E">
        <w:rPr>
          <w:noProof/>
          <w:lang w:val="fr-FR" w:eastAsia="fr-FR"/>
        </w:rPr>
        <w:drawing>
          <wp:anchor distT="0" distB="0" distL="114300" distR="114300" simplePos="0" relativeHeight="251658246" behindDoc="1" locked="0" layoutInCell="1" allowOverlap="1" wp14:anchorId="2DAF0AD2" wp14:editId="171DB501">
            <wp:simplePos x="0" y="0"/>
            <wp:positionH relativeFrom="page">
              <wp:posOffset>-1017744</wp:posOffset>
            </wp:positionH>
            <wp:positionV relativeFrom="paragraph">
              <wp:posOffset>-3827145</wp:posOffset>
            </wp:positionV>
            <wp:extent cx="9603740" cy="135826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gid_Balloon.jpg"/>
                    <pic:cNvPicPr/>
                  </pic:nvPicPr>
                  <pic:blipFill>
                    <a:blip r:embed="rId12"/>
                    <a:stretch>
                      <a:fillRect/>
                    </a:stretch>
                  </pic:blipFill>
                  <pic:spPr>
                    <a:xfrm>
                      <a:off x="0" y="0"/>
                      <a:ext cx="9603740" cy="13582650"/>
                    </a:xfrm>
                    <a:prstGeom prst="rect">
                      <a:avLst/>
                    </a:prstGeom>
                  </pic:spPr>
                </pic:pic>
              </a:graphicData>
            </a:graphic>
            <wp14:sizeRelH relativeFrom="margin">
              <wp14:pctWidth>0</wp14:pctWidth>
            </wp14:sizeRelH>
            <wp14:sizeRelV relativeFrom="margin">
              <wp14:pctHeight>0</wp14:pctHeight>
            </wp14:sizeRelV>
          </wp:anchor>
        </w:drawing>
      </w:r>
      <w:r w:rsidR="006760F0">
        <w:rPr>
          <w:noProof/>
          <w:lang w:val="fr-FR" w:eastAsia="fr-FR"/>
        </w:rPr>
        <mc:AlternateContent>
          <mc:Choice Requires="wps">
            <w:drawing>
              <wp:anchor distT="0" distB="0" distL="114300" distR="114300" simplePos="0" relativeHeight="251658241" behindDoc="0" locked="0" layoutInCell="1" allowOverlap="1" wp14:anchorId="70D9ABE8" wp14:editId="64DD58B6">
                <wp:simplePos x="0" y="0"/>
                <wp:positionH relativeFrom="page">
                  <wp:posOffset>0</wp:posOffset>
                </wp:positionH>
                <wp:positionV relativeFrom="paragraph">
                  <wp:posOffset>6941185</wp:posOffset>
                </wp:positionV>
                <wp:extent cx="7772400" cy="1270000"/>
                <wp:effectExtent l="0" t="0" r="0" b="0"/>
                <wp:wrapNone/>
                <wp:docPr id="255"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1270000"/>
                        </a:xfrm>
                        <a:prstGeom prst="rect">
                          <a:avLst/>
                        </a:prstGeom>
                        <a:noFill/>
                        <a:effectLst/>
                      </wps:spPr>
                      <wps:txbx>
                        <w:txbxContent>
                          <w:p w14:paraId="16F595A1" w14:textId="25F8D173" w:rsidR="005D65DE" w:rsidRDefault="005D65DE" w:rsidP="006760F0">
                            <w:pPr>
                              <w:pStyle w:val="NormalWeb"/>
                              <w:spacing w:after="0" w:line="600" w:lineRule="exact"/>
                              <w:jc w:val="center"/>
                              <w:rPr>
                                <w:rFonts w:ascii="Segoe UI" w:hAnsi="Segoe UI" w:cs="Segoe UI"/>
                                <w:b/>
                                <w:color w:val="FFFFFF" w:themeColor="background1"/>
                                <w:kern w:val="24"/>
                                <w:position w:val="1"/>
                                <w:sz w:val="48"/>
                                <w:szCs w:val="76"/>
                              </w:rPr>
                            </w:pPr>
                            <w:r>
                              <w:rPr>
                                <w:rFonts w:ascii="Segoe UI" w:hAnsi="Segoe UI"/>
                                <w:b/>
                                <w:color w:val="FFFFFF" w:themeColor="background1"/>
                                <w:sz w:val="48"/>
                                <w:szCs w:val="76"/>
                              </w:rPr>
                              <w:t xml:space="preserve">Cegid Retail Y2 Ed. 2019 </w:t>
                            </w:r>
                            <w:proofErr w:type="gramStart"/>
                            <w:r>
                              <w:rPr>
                                <w:rFonts w:ascii="Segoe UI" w:hAnsi="Segoe UI"/>
                                <w:b/>
                                <w:color w:val="FFFFFF" w:themeColor="background1"/>
                                <w:sz w:val="48"/>
                                <w:szCs w:val="76"/>
                              </w:rPr>
                              <w:t>On</w:t>
                            </w:r>
                            <w:proofErr w:type="gramEnd"/>
                            <w:r>
                              <w:rPr>
                                <w:rFonts w:ascii="Segoe UI" w:hAnsi="Segoe UI"/>
                                <w:b/>
                                <w:color w:val="FFFFFF" w:themeColor="background1"/>
                                <w:sz w:val="48"/>
                                <w:szCs w:val="76"/>
                              </w:rPr>
                              <w:t xml:space="preserve"> Demand </w:t>
                            </w:r>
                          </w:p>
                        </w:txbxContent>
                      </wps:txbx>
                      <wps:bodyPr wrap="square" lIns="180000" tIns="180000" rIns="180000" bIns="180000" anchor="ctr" anchorCtr="0">
                        <a:noAutofit/>
                      </wps:bodyPr>
                    </wps:wsp>
                  </a:graphicData>
                </a:graphic>
                <wp14:sizeRelH relativeFrom="margin">
                  <wp14:pctWidth>0</wp14:pctWidth>
                </wp14:sizeRelH>
              </wp:anchor>
            </w:drawing>
          </mc:Choice>
          <mc:Fallback>
            <w:pict>
              <v:rect w14:anchorId="70D9ABE8" id="_x0000_s1027" style="position:absolute;left:0;text-align:left;margin-left:0;margin-top:546.55pt;width:612pt;height:100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xZ1QEAAJoDAAAOAAAAZHJzL2Uyb0RvYy54bWysU1tu2zAQ/C/QOxD8r/VAUweC5aBomqBA&#10;0AZIegCaoiyhEpfdpSz5SDlHLtYlrdh18ldUHwSX3F3O7IxWV1PfiZ1BasGWMlukUhiroWrttpQ/&#10;H28+XEpBXtlKdWBNKfeG5NX6/bvV6AqTQwNdZVBwE0vF6ErZeO+KJCHdmF7RApyxfFkD9spziNuk&#10;QjVy975L8jT9lIyAlUPQhohPrw+Xch3717XR/kddk/GiKyVj83HFuG7CmqxXqtiick2rZxjqH1D0&#10;qrX86LHVtfJKDNi+adW3GoGg9gsNfQJ13WoTOTCbLH3F5qFRzkQuPBxyxzHR/2urv+/uUbRVKfOL&#10;Cyms6lmkr+SUNgKfn8jg7vlJVIPQYL2xg8jDyEZHBVc+uHsMpMndgf5FwsItsoZZSEnOckJAc/ZU&#10;Yx+qmLyYohL7oxJm8kLz4XK5zD+mLJjmuyxfpvzFrqp4KXdI/tZAL8KmlMhSRwXU7o58AKCKl5Tw&#10;moWbtuui3Cb6Ys46IQs7P22mOI3IIZxsoNrzhEa2SCnp96DQSNF9s6xBdhlhCX8W4Vm0OYuU1Q2w&#10;+7RHKQ7BFx/deID4efBQtxH96e15lmyASGo2a3DY33HMOv1S6z8AAAD//wMAUEsDBBQABgAIAAAA&#10;IQBxxuoQ2wAAAAsBAAAPAAAAZHJzL2Rvd25yZXYueG1sTI/BTsMwEETvSPyDtUjcqJNQERLiVBUS&#10;RyQI/QA33iYR8TqKXTf9+25OcNudWc2+qXaLHUXE2Q+OFKSbBARS68xAnYLDz8fTKwgfNBk9OkIF&#10;V/Swq+/vKl0ad6FvjE3oBIeQL7WCPoSplNK3PVrtN25CYu/kZqsDr3MnzawvHG5HmSXJi7R6IP7Q&#10;6wnfe2x/m7NVMJyKuN+mTf5VxAPGuOTLZ8iVenxY9m8gAi7h7xhWfEaHmpmO7kzGi1EBFwmsJsVz&#10;CmL1s2zL2nGdVk3Wlfzfob4BAAD//wMAUEsBAi0AFAAGAAgAAAAhALaDOJL+AAAA4QEAABMAAAAA&#10;AAAAAAAAAAAAAAAAAFtDb250ZW50X1R5cGVzXS54bWxQSwECLQAUAAYACAAAACEAOP0h/9YAAACU&#10;AQAACwAAAAAAAAAAAAAAAAAvAQAAX3JlbHMvLnJlbHNQSwECLQAUAAYACAAAACEAkRXMWdUBAACa&#10;AwAADgAAAAAAAAAAAAAAAAAuAgAAZHJzL2Uyb0RvYy54bWxQSwECLQAUAAYACAAAACEAccbqENsA&#10;AAALAQAADwAAAAAAAAAAAAAAAAAvBAAAZHJzL2Rvd25yZXYueG1sUEsFBgAAAAAEAAQA8wAAADcF&#10;AAAAAA==&#10;" filled="f" stroked="f">
                <v:path arrowok="t"/>
                <o:lock v:ext="edit" grouping="t"/>
                <v:textbox inset="5mm,5mm,5mm,5mm">
                  <w:txbxContent>
                    <w:p w14:paraId="16F595A1" w14:textId="25F8D173" w:rsidR="005D65DE" w:rsidRDefault="005D65DE" w:rsidP="006760F0">
                      <w:pPr>
                        <w:pStyle w:val="NormalWeb"/>
                        <w:spacing w:after="0" w:line="600" w:lineRule="exact"/>
                        <w:jc w:val="center"/>
                        <w:rPr>
                          <w:rFonts w:ascii="Segoe UI" w:hAnsi="Segoe UI" w:cs="Segoe UI"/>
                          <w:b/>
                          <w:color w:val="FFFFFF" w:themeColor="background1"/>
                          <w:kern w:val="24"/>
                          <w:position w:val="1"/>
                          <w:sz w:val="48"/>
                          <w:szCs w:val="76"/>
                        </w:rPr>
                      </w:pPr>
                      <w:r>
                        <w:rPr>
                          <w:rFonts w:ascii="Segoe UI" w:hAnsi="Segoe UI"/>
                          <w:b/>
                          <w:color w:val="FFFFFF" w:themeColor="background1"/>
                          <w:sz w:val="48"/>
                          <w:szCs w:val="76"/>
                        </w:rPr>
                        <w:t xml:space="preserve">Cegid Retail Y2 Ed. 2019 On Demand </w:t>
                      </w:r>
                    </w:p>
                  </w:txbxContent>
                </v:textbox>
                <w10:wrap anchorx="page"/>
              </v:rect>
            </w:pict>
          </mc:Fallback>
        </mc:AlternateContent>
      </w:r>
      <w:r w:rsidR="006760F0">
        <w:rPr>
          <w:noProof/>
          <w:lang w:val="fr-FR" w:eastAsia="fr-FR"/>
        </w:rPr>
        <mc:AlternateContent>
          <mc:Choice Requires="wps">
            <w:drawing>
              <wp:anchor distT="0" distB="0" distL="114300" distR="114300" simplePos="0" relativeHeight="251658248" behindDoc="1" locked="0" layoutInCell="1" allowOverlap="1" wp14:anchorId="762D502E" wp14:editId="1AA12A8B">
                <wp:simplePos x="0" y="0"/>
                <wp:positionH relativeFrom="page">
                  <wp:posOffset>0</wp:posOffset>
                </wp:positionH>
                <wp:positionV relativeFrom="paragraph">
                  <wp:posOffset>6456468</wp:posOffset>
                </wp:positionV>
                <wp:extent cx="7772400" cy="3599815"/>
                <wp:effectExtent l="0" t="0" r="0" b="635"/>
                <wp:wrapNone/>
                <wp:docPr id="42663" name="Rectangle 42663"/>
                <wp:cNvGraphicFramePr/>
                <a:graphic xmlns:a="http://schemas.openxmlformats.org/drawingml/2006/main">
                  <a:graphicData uri="http://schemas.microsoft.com/office/word/2010/wordprocessingShape">
                    <wps:wsp>
                      <wps:cNvSpPr/>
                      <wps:spPr>
                        <a:xfrm>
                          <a:off x="0" y="0"/>
                          <a:ext cx="7772400" cy="359981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A69845" id="Rectangle 42663" o:spid="_x0000_s1026" style="position:absolute;margin-left:0;margin-top:508.4pt;width:612pt;height:283.4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4enQIAAI4FAAAOAAAAZHJzL2Uyb0RvYy54bWysVEtv2zAMvg/YfxB0X+2kebRBnSJol2FA&#10;0RZth54VWYoNyKImKXGyXz9Kst3Hih2G5eCIIvmR/ETy4vLQKLIX1tWgCzo6ySkRmkNZ621Bfzyt&#10;v5xR4jzTJVOgRUGPwtHL5edPF61ZiDFUoEphCYJot2hNQSvvzSLLHK9Ew9wJGKFRKcE2zKNot1lp&#10;WYvojcrGeT7LWrClscCFc3h7nZR0GfGlFNzfSemEJ6qgmJuPXxu/m/DNlhdssbXMVDXv0mD/kEXD&#10;ao1BB6hr5hnZ2foPqKbmFhxIf8KhyUDKmotYA1Yzyt9V81gxI2ItSI4zA03u/8Hy2/29JXVZ0Ml4&#10;NjulRLMGn+kBiWN6qwRJ10hTa9wCrR/Nve0kh8dQ80HaJvxjNeQQqT0O1IqDJxwv5/P5eJLjC3DU&#10;nU7Pz89G00B+9uJurPPfBDQkHApqMYVIKdvfOJ9Me5MQzYGqy3WtVBTsdnOlLNmz8M75ZLb+2qG/&#10;MVM6GGsIbgkx3GShtFRMPPmjEsFO6QchkRtMfxwziV0phjiMc6H9KKkqVooUfprjr48e+jh4xEoj&#10;YECWGH/A7gB6ywTSY6csO/vgKmJTD8753xJLzoNHjAzaD85NrcF+BKCwqi5ysu9JStQEljZQHrFz&#10;LKSRcoava3y3G+b8PbM4Q/jWuBf8HX6kgrag0J0oqcD++ug+2GNro5aSFmeyoO7njllBifqusenP&#10;R5NJGOIoTKbzMQr2tWbzWqN3zRVgO4xwAxkej8Heq/4oLTTPuD5WISqqmOYYu6Dc21648mlX4ALi&#10;YrWKZji4hvkb/Wh4AA+shr58Ojwza7rm9dj3t9DPL1u86+FkGzw1rHYeZB0b/IXXjm8c+tg43YIK&#10;W+W1HK1e1ujyNwAAAP//AwBQSwMEFAAGAAgAAAAhAFlYIcLfAAAACwEAAA8AAABkcnMvZG93bnJl&#10;di54bWxMj0FPg0AQhe8m/ofNmHizC4iVIEvTNNEYT0rtfWG3QMrOkt0toL/e6cneZt6bvPlesVnM&#10;wCbtfG9RQLyKgGlsrOqxFfC9f33IgPkgUcnBohbwoz1sytubQubKzvilpyq0jELQ51JAF8KYc+6b&#10;ThvpV3bUSN7ROiMDra7lysmZws3AkyhacyN7pA+dHPWu082pOhsB06Fd3Nv2Pc1+6890/3Gowhzv&#10;hLi/W7YvwIJewv8xXPAJHUpiqu0ZlWeDACoSSI3iNTW4+EmSklbT9JQ9PgMvC37dofwDAAD//wMA&#10;UEsBAi0AFAAGAAgAAAAhALaDOJL+AAAA4QEAABMAAAAAAAAAAAAAAAAAAAAAAFtDb250ZW50X1R5&#10;cGVzXS54bWxQSwECLQAUAAYACAAAACEAOP0h/9YAAACUAQAACwAAAAAAAAAAAAAAAAAvAQAAX3Jl&#10;bHMvLnJlbHNQSwECLQAUAAYACAAAACEAiwIOHp0CAACOBQAADgAAAAAAAAAAAAAAAAAuAgAAZHJz&#10;L2Uyb0RvYy54bWxQSwECLQAUAAYACAAAACEAWVghwt8AAAALAQAADwAAAAAAAAAAAAAAAAD3BAAA&#10;ZHJzL2Rvd25yZXYueG1sUEsFBgAAAAAEAAQA8wAAAAMGAAAAAA==&#10;" fillcolor="#0046fe" stroked="f" strokeweight="1pt">
                <w10:wrap anchorx="page"/>
              </v:rect>
            </w:pict>
          </mc:Fallback>
        </mc:AlternateContent>
      </w:r>
      <w:r w:rsidR="006760F0">
        <w:rPr>
          <w:noProof/>
          <w:lang w:val="fr-FR" w:eastAsia="fr-FR"/>
        </w:rPr>
        <mc:AlternateContent>
          <mc:Choice Requires="wps">
            <w:drawing>
              <wp:anchor distT="0" distB="0" distL="114300" distR="114300" simplePos="0" relativeHeight="251658245" behindDoc="0" locked="0" layoutInCell="1" allowOverlap="1" wp14:anchorId="61EC99CF" wp14:editId="33E9C39B">
                <wp:simplePos x="0" y="0"/>
                <wp:positionH relativeFrom="column">
                  <wp:posOffset>5499100</wp:posOffset>
                </wp:positionH>
                <wp:positionV relativeFrom="paragraph">
                  <wp:posOffset>8964930</wp:posOffset>
                </wp:positionV>
                <wp:extent cx="825500" cy="0"/>
                <wp:effectExtent l="0" t="0" r="0" b="0"/>
                <wp:wrapNone/>
                <wp:docPr id="193" name="Connecteur droit 193"/>
                <wp:cNvGraphicFramePr/>
                <a:graphic xmlns:a="http://schemas.openxmlformats.org/drawingml/2006/main">
                  <a:graphicData uri="http://schemas.microsoft.com/office/word/2010/wordprocessingShape">
                    <wps:wsp>
                      <wps:cNvCnPr/>
                      <wps:spPr>
                        <a:xfrm>
                          <a:off x="0" y="0"/>
                          <a:ext cx="8255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EB5DF7" id="Connecteur droit 193"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705.9pt" to="498pt,7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FW0AEAAAQEAAAOAAAAZHJzL2Uyb0RvYy54bWysU8uO2zAMvBfoPwi6N3ZSbLE14uwhi+2l&#10;aIM+PkCRqViAXqC0sfP3peTYWbQFiha90KbEGZJDavswWsPOgFF71/L1quYMnPSddqeWf//29Oae&#10;s5iE64TxDlp+gcgfdq9fbYfQwMb33nSAjEhcbIbQ8j6l0FRVlD1YEVc+gKNL5dGKRC6eqg7FQOzW&#10;VJu6flcNHruAXkKMdPo4XfJd4VcKZPqsVITETMuptlQsFnvMttptRXNCEXotr2WIf6jCCu0o6UL1&#10;KJJgz6h/obJaoo9epZX0tvJKaQmlB+pmXf/UzddeBCi9kDgxLDLF/0crP50PyHRHs3v/ljMnLA1p&#10;750j5eAZWYdeJ5bvSKkhxIYAe3fAqxfDAXPbo0Kbv9QQG4u6l0VdGBOTdHi/uburaQZyvqpuuIAx&#10;fQBvWf5pudEu9y0acf4YE+Wi0DkkHxuXbfRGd0/amOLkjYG9QXYWNOvjaZ0rJtyLKPIyssp9TJWX&#10;v3QxMLF+AUVaUK3rkr1s4Y1TSAkuzbzGUXSGKapgAdZ/Bl7jMxTKhv4NeEGUzN6lBWy18/i77Gmc&#10;S1ZT/KzA1HeW4Oi7S5lpkYZWrSh3fRZ5l1/6BX57vLsfAAAA//8DAFBLAwQUAAYACAAAACEABn4o&#10;a98AAAANAQAADwAAAGRycy9kb3ducmV2LnhtbEyPQUvEMBCF74L/IYzgRdy0IrVbmy5FVkEQ1LUX&#10;b9l2bKrNpDTptv57Zw+ix3nv8eZ9+WaxvTjg6DtHCuJVBAKpdk1HrYLq7f4yBeGDpkb3jlDBN3rY&#10;FKcnuc4aN9MrHnahFVxCPtMKTAhDJqWvDVrtV25AYu/DjVYHPsdWNqOeudz28iqKEml1R/zB6AHv&#10;DNZfu8kq2JZz9F4+XWzTqVqqR/MgP29enpU6P1vKWxABl/AXhuN8ng4Fb9q7iRovegVpkjBLYOM6&#10;jhmCI+v1Udr/SrLI5X+K4gcAAP//AwBQSwECLQAUAAYACAAAACEAtoM4kv4AAADhAQAAEwAAAAAA&#10;AAAAAAAAAAAAAAAAW0NvbnRlbnRfVHlwZXNdLnhtbFBLAQItABQABgAIAAAAIQA4/SH/1gAAAJQB&#10;AAALAAAAAAAAAAAAAAAAAC8BAABfcmVscy8ucmVsc1BLAQItABQABgAIAAAAIQA3J4FW0AEAAAQE&#10;AAAOAAAAAAAAAAAAAAAAAC4CAABkcnMvZTJvRG9jLnhtbFBLAQItABQABgAIAAAAIQAGfihr3wAA&#10;AA0BAAAPAAAAAAAAAAAAAAAAACoEAABkcnMvZG93bnJldi54bWxQSwUGAAAAAAQABADzAAAANgUA&#10;AAAA&#10;" strokecolor="white [3212]" strokeweight=".5pt">
                <v:stroke joinstyle="miter"/>
              </v:line>
            </w:pict>
          </mc:Fallback>
        </mc:AlternateContent>
      </w:r>
      <w:r w:rsidR="006760F0">
        <w:rPr>
          <w:noProof/>
          <w:lang w:val="fr-FR" w:eastAsia="fr-FR"/>
        </w:rPr>
        <mc:AlternateContent>
          <mc:Choice Requires="wps">
            <w:drawing>
              <wp:anchor distT="45720" distB="45720" distL="114300" distR="114300" simplePos="0" relativeHeight="251658244" behindDoc="0" locked="0" layoutInCell="1" allowOverlap="1" wp14:anchorId="6195667A" wp14:editId="2A01D220">
                <wp:simplePos x="0" y="0"/>
                <wp:positionH relativeFrom="page">
                  <wp:align>right</wp:align>
                </wp:positionH>
                <wp:positionV relativeFrom="paragraph">
                  <wp:posOffset>8012430</wp:posOffset>
                </wp:positionV>
                <wp:extent cx="2133600" cy="1404620"/>
                <wp:effectExtent l="0" t="0" r="0" b="5080"/>
                <wp:wrapSquare wrapText="bothSides"/>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06CF3357" w14:textId="77777777" w:rsidR="005D65DE" w:rsidRPr="009D5C15" w:rsidRDefault="005D65DE" w:rsidP="002679CF">
                            <w:pPr>
                              <w:jc w:val="center"/>
                              <w:rPr>
                                <w:rFonts w:cs="Segoe UI"/>
                                <w:b/>
                                <w:color w:val="FFFFFF" w:themeColor="background1"/>
                                <w:sz w:val="40"/>
                                <w:szCs w:val="60"/>
                              </w:rPr>
                            </w:pPr>
                            <w:r>
                              <w:rPr>
                                <w:b/>
                                <w:color w:val="FFFFFF" w:themeColor="background1"/>
                                <w:sz w:val="40"/>
                                <w:szCs w:val="60"/>
                              </w:rPr>
                              <w:t>Make more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95667A" id="_x0000_t202" coordsize="21600,21600" o:spt="202" path="m,l,21600r21600,l21600,xe">
                <v:stroke joinstyle="miter"/>
                <v:path gradientshapeok="t" o:connecttype="rect"/>
              </v:shapetype>
              <v:shape id="Zone de texte 2" o:spid="_x0000_s1028" type="#_x0000_t202" style="position:absolute;left:0;text-align:left;margin-left:116.8pt;margin-top:630.9pt;width:168pt;height:110.6pt;z-index:2516582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FAIAAAEEAAAOAAAAZHJzL2Uyb0RvYy54bWysU02P2yAQvVfqf0DcG39sku5aIavtblNV&#10;2n5I2156IxjHqMBQILG3v74DTtKovVX1AYGHeTPvzWN1OxpNDtIHBZbRalZSIq2AVtkdo1+/bF5d&#10;UxIity3XYCWjzzLQ2/XLF6vBNbKGHnQrPUEQG5rBMdrH6JqiCKKXhocZOGkx2IE3POLR74rW8wHR&#10;jS7qslwWA/jWeRAyBPz7MAXpOuN3nRTxU9cFGYlmFHuLefV53aa1WK94s/Pc9Uoc2+D/0IXhymLR&#10;M9QDj5zsvfoLyijhIUAXZwJMAV2nhMwckE1V/sHmqedOZi4oTnBnmcL/gxUfD589US2j9Rz1sdzg&#10;kL7hqEgrSZRjlKROIg0uNHj3yeHtOL6BEYedCQf3COJ7IBbue2538s57GHrJW2yySpnFReqEExLI&#10;dvgALdbi+wgZaOy8SQqiJgTRsZnn84CwDyLwZ11dXS1LDAmMVfNyvqzzCAvenNKdD/GdBEPShlGP&#10;Dsjw/PAYYmqHN6crqZqFjdI6u0BbMjB6s6gXOeEiYlREk2plGL0u0zfZJrF8a9ucHLnS0x4LaHuk&#10;nZhOnOO4HSeZT2puoX1GHTxMnsQ3hJse/E9KBvQjo+HHnntJiX5vUcubap4GFPNhvniNxIm/jGwv&#10;I9wKhGI0UjJt72M2faIc3B1qvlFZjTScqZNjy+izLNLxTSQjX57zrd8vd/0LAAD//wMAUEsDBBQA&#10;BgAIAAAAIQC96UtT3QAAAAoBAAAPAAAAZHJzL2Rvd25yZXYueG1sTI/BTsMwEETvSPyDtUjcqN0E&#10;hSqNU1WoLUegRJzd2E0i4rVlu2n4e5YTHPfNaHam2sx2ZJMJcXAoYbkQwAy2Tg/YSWg+9g8rYDEp&#10;1Gp0aCR8mwib+vamUqV2V3w30zF1jEIwlkpCn5IvOY9tb6yKC+cNknZ2wapEZ+i4DupK4XbkmRAF&#10;t2pA+tArb557034dL1aCT/7w9BJe37a7/SSaz0OTDd1Oyvu7ebsGlsyc/szwW5+qQ02dTu6COrJR&#10;Ag1JRLNiSQtIz/OC0InQ4yoXwOuK/59Q/wAAAP//AwBQSwECLQAUAAYACAAAACEAtoM4kv4AAADh&#10;AQAAEwAAAAAAAAAAAAAAAAAAAAAAW0NvbnRlbnRfVHlwZXNdLnhtbFBLAQItABQABgAIAAAAIQA4&#10;/SH/1gAAAJQBAAALAAAAAAAAAAAAAAAAAC8BAABfcmVscy8ucmVsc1BLAQItABQABgAIAAAAIQA/&#10;xI0+FAIAAAEEAAAOAAAAAAAAAAAAAAAAAC4CAABkcnMvZTJvRG9jLnhtbFBLAQItABQABgAIAAAA&#10;IQC96UtT3QAAAAoBAAAPAAAAAAAAAAAAAAAAAG4EAABkcnMvZG93bnJldi54bWxQSwUGAAAAAAQA&#10;BADzAAAAeAUAAAAA&#10;" filled="f" stroked="f">
                <v:textbox style="mso-fit-shape-to-text:t">
                  <w:txbxContent>
                    <w:p w14:paraId="06CF3357" w14:textId="77777777" w:rsidR="005D65DE" w:rsidRPr="009D5C15" w:rsidRDefault="005D65DE" w:rsidP="002679CF">
                      <w:pPr>
                        <w:jc w:val="center"/>
                        <w:rPr>
                          <w:rFonts w:cs="Segoe UI"/>
                          <w:b/>
                          <w:color w:val="FFFFFF" w:themeColor="background1"/>
                          <w:sz w:val="40"/>
                          <w:szCs w:val="60"/>
                        </w:rPr>
                      </w:pPr>
                      <w:r>
                        <w:rPr>
                          <w:b/>
                          <w:color w:val="FFFFFF" w:themeColor="background1"/>
                          <w:sz w:val="40"/>
                          <w:szCs w:val="60"/>
                        </w:rPr>
                        <w:t>Make more possible</w:t>
                      </w:r>
                    </w:p>
                  </w:txbxContent>
                </v:textbox>
                <w10:wrap type="square" anchorx="page"/>
              </v:shape>
            </w:pict>
          </mc:Fallback>
        </mc:AlternateContent>
      </w:r>
      <w:r w:rsidR="006760F0">
        <w:rPr>
          <w:noProof/>
          <w:lang w:val="fr-FR" w:eastAsia="fr-FR"/>
        </w:rPr>
        <w:drawing>
          <wp:anchor distT="0" distB="0" distL="114300" distR="114300" simplePos="0" relativeHeight="251658240" behindDoc="0" locked="0" layoutInCell="1" allowOverlap="1" wp14:anchorId="433EA93A" wp14:editId="3E708E3D">
            <wp:simplePos x="0" y="0"/>
            <wp:positionH relativeFrom="page">
              <wp:posOffset>33977</wp:posOffset>
            </wp:positionH>
            <wp:positionV relativeFrom="paragraph">
              <wp:posOffset>8505190</wp:posOffset>
            </wp:positionV>
            <wp:extent cx="2368550" cy="1522730"/>
            <wp:effectExtent l="0" t="0" r="0" b="0"/>
            <wp:wrapNone/>
            <wp:docPr id="34" name="Image 34">
              <a:hlinkClick xmlns:a="http://schemas.openxmlformats.org/drawingml/2006/main" r:id="rId13" tooltip="www.cegid.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hlinkClick r:id="rId13" tooltip="www.cegid.com"/>
                    </pic:cNvPr>
                    <pic:cNvPicPr/>
                  </pic:nvPicPr>
                  <pic:blipFill>
                    <a:blip r:embed="rId14"/>
                    <a:stretch>
                      <a:fillRect/>
                    </a:stretch>
                  </pic:blipFill>
                  <pic:spPr>
                    <a:xfrm>
                      <a:off x="0" y="0"/>
                      <a:ext cx="2368550" cy="1522730"/>
                    </a:xfrm>
                    <a:prstGeom prst="rect">
                      <a:avLst/>
                    </a:prstGeom>
                  </pic:spPr>
                </pic:pic>
              </a:graphicData>
            </a:graphic>
            <wp14:sizeRelH relativeFrom="page">
              <wp14:pctWidth>0</wp14:pctWidth>
            </wp14:sizeRelH>
            <wp14:sizeRelV relativeFrom="page">
              <wp14:pctHeight>0</wp14:pctHeight>
            </wp14:sizeRelV>
          </wp:anchor>
        </w:drawing>
      </w:r>
    </w:p>
    <w:bookmarkEnd w:id="0"/>
    <w:p w14:paraId="5E9C7B7D" w14:textId="0DC1FDCA" w:rsidR="00A70BAE" w:rsidRPr="00472246" w:rsidRDefault="002C11DE" w:rsidP="00F31C79">
      <w:pPr>
        <w:pStyle w:val="RN1"/>
      </w:pPr>
      <w:r>
        <w:lastRenderedPageBreak/>
        <w:t>Foreword</w:t>
      </w:r>
    </w:p>
    <w:p w14:paraId="214E0DC9" w14:textId="77777777" w:rsidR="00827163" w:rsidRDefault="00827163" w:rsidP="00827163">
      <w:pPr>
        <w:pStyle w:val="Sansinterligne"/>
      </w:pPr>
    </w:p>
    <w:p w14:paraId="477CB011" w14:textId="40EE80F2" w:rsidR="002C11DE" w:rsidRDefault="002C11DE" w:rsidP="00F4725E">
      <w:pPr>
        <w:jc w:val="both"/>
      </w:pPr>
      <w:r>
        <w:t xml:space="preserve">This document describes the technical prerequisites associated with the Cegid Retail Y2 </w:t>
      </w:r>
      <w:proofErr w:type="gramStart"/>
      <w:r>
        <w:t>On</w:t>
      </w:r>
      <w:proofErr w:type="gramEnd"/>
      <w:r>
        <w:t xml:space="preserve"> Premises solution, installed and running on the Customer’s site. This solution is released by Cegid.</w:t>
      </w:r>
    </w:p>
    <w:p w14:paraId="157B47DB" w14:textId="7400F31F" w:rsidR="002C11DE" w:rsidRDefault="002C11DE" w:rsidP="00F4725E">
      <w:pPr>
        <w:jc w:val="both"/>
      </w:pPr>
      <w:r>
        <w:t xml:space="preserve">This document covers the technical issues relating to various servers, telecommunications and networking, workstations and peripheral devices. If these technical prerequisites are satisfied, the correct operating of the Cegid Retail Y2 </w:t>
      </w:r>
      <w:proofErr w:type="gramStart"/>
      <w:r>
        <w:t>On</w:t>
      </w:r>
      <w:proofErr w:type="gramEnd"/>
      <w:r>
        <w:t xml:space="preserve"> Premises solution will be ensured. Cegid shall not be held responsible for any issues resulting from the malfunctioning of the application if these prerequisites have not been respected.</w:t>
      </w:r>
    </w:p>
    <w:p w14:paraId="35806192" w14:textId="77777777" w:rsidR="002C11DE" w:rsidRDefault="002C11DE" w:rsidP="00F4725E">
      <w:pPr>
        <w:jc w:val="both"/>
      </w:pPr>
      <w:r>
        <w:t>In the case of concurrent use of other Cegid applications, the Customer must ensure that all recommendations common to all the offers proposed are effectively met. For customized advice, please contact your sales consultant.</w:t>
      </w:r>
    </w:p>
    <w:p w14:paraId="192BDCAF" w14:textId="5587D7FF" w:rsidR="002C11DE" w:rsidRDefault="002C11DE" w:rsidP="00F4725E">
      <w:pPr>
        <w:jc w:val="both"/>
      </w:pPr>
      <w:r>
        <w:t xml:space="preserve">After testing, a customer may decide that a configuration that does not respect these prerequisites, however, meets his needs. If a bug is reported to the Help Desk, the latter will intervene only if the anomaly can be reproduced </w:t>
      </w:r>
      <w:r w:rsidR="006663C5">
        <w:t xml:space="preserve">by the client </w:t>
      </w:r>
      <w:r>
        <w:t>in an environment meeting the prerequisites.</w:t>
      </w:r>
    </w:p>
    <w:p w14:paraId="0762233A" w14:textId="77777777" w:rsidR="002C11DE" w:rsidRPr="002C11DE" w:rsidRDefault="002C11DE" w:rsidP="005D65DE">
      <w:pPr>
        <w:spacing w:after="120"/>
        <w:rPr>
          <w:b/>
        </w:rPr>
      </w:pPr>
      <w:r>
        <w:rPr>
          <w:b/>
        </w:rPr>
        <w:t>Remark</w:t>
      </w:r>
    </w:p>
    <w:p w14:paraId="363B02EE" w14:textId="394BD0E3" w:rsidR="002C11DE" w:rsidRDefault="002C11DE" w:rsidP="00F4725E">
      <w:pPr>
        <w:jc w:val="both"/>
      </w:pPr>
      <w:r>
        <w:t>Prerequisites for Cegid Retail Intelligence, Demand Forecasting and Sourcing Optimization are described in dedicated documentation and are therefore not discussed in this document.</w:t>
      </w:r>
    </w:p>
    <w:p w14:paraId="6426D901" w14:textId="2682A8B0" w:rsidR="002C11DE" w:rsidRDefault="002C11DE" w:rsidP="005D65DE">
      <w:r>
        <w:t>Please not</w:t>
      </w:r>
      <w:r w:rsidR="005D65DE">
        <w:t>e that t</w:t>
      </w:r>
      <w:r>
        <w:t xml:space="preserve">he management of backups is supported by the Customer according to the backup tools and methods he uses. During the installation, Cegid will provide all necessary information regarding the data to be backed up and the precautions to be taken during the </w:t>
      </w:r>
      <w:bookmarkStart w:id="1" w:name="_GoBack"/>
      <w:r>
        <w:t>backup and restore procedures.</w:t>
      </w:r>
    </w:p>
    <w:bookmarkEnd w:id="1"/>
    <w:p w14:paraId="12CCCD5A" w14:textId="2C0BC039" w:rsidR="002C11DE" w:rsidRPr="00772E10" w:rsidRDefault="002C11DE" w:rsidP="00F4725E">
      <w:pPr>
        <w:jc w:val="both"/>
        <w:rPr>
          <w:b/>
          <w:i/>
          <w:iCs/>
          <w:color w:val="FF5C35"/>
        </w:rPr>
      </w:pPr>
      <w:r>
        <w:rPr>
          <w:b/>
          <w:bCs/>
          <w:i/>
          <w:iCs/>
          <w:color w:val="FF5C35"/>
        </w:rPr>
        <w:t>Cegid does not support a configuration based on third-party software (operating system, database, etc.), if the latter is not supported by its editor (Microsoft, Oracle…)</w:t>
      </w:r>
      <w:r>
        <w:rPr>
          <w:b/>
          <w:i/>
          <w:iCs/>
          <w:color w:val="FF5C35"/>
        </w:rPr>
        <w:t xml:space="preserve"> </w:t>
      </w:r>
    </w:p>
    <w:p w14:paraId="36B456B2" w14:textId="71039CC0" w:rsidR="002C11DE" w:rsidRPr="00772E10" w:rsidRDefault="002C11DE" w:rsidP="00F4725E">
      <w:pPr>
        <w:jc w:val="both"/>
        <w:rPr>
          <w:b/>
          <w:i/>
          <w:iCs/>
          <w:color w:val="FF5C35"/>
        </w:rPr>
      </w:pPr>
      <w:r>
        <w:rPr>
          <w:b/>
          <w:i/>
          <w:iCs/>
          <w:color w:val="FF5C35"/>
        </w:rPr>
        <w:t>The end of support dates for the main third-party software solutions used in the Cegid offer and edited by Microsoft are referenced in the Appendices of the following document under the title: “Microsoft Support Information.”</w:t>
      </w:r>
    </w:p>
    <w:p w14:paraId="04397D00" w14:textId="7761D391" w:rsidR="001E215A" w:rsidRPr="00F31C79" w:rsidRDefault="00B23C2B" w:rsidP="005D65DE">
      <w:pPr>
        <w:spacing w:after="120"/>
        <w:rPr>
          <w:b/>
        </w:rPr>
      </w:pPr>
      <w:r>
        <w:rPr>
          <w:b/>
        </w:rPr>
        <w:t>Legal notices</w:t>
      </w:r>
    </w:p>
    <w:p w14:paraId="48926CA4" w14:textId="3D74F0CC" w:rsidR="001E215A" w:rsidRDefault="001E215A" w:rsidP="00F4725E">
      <w:pPr>
        <w:jc w:val="both"/>
      </w:pPr>
      <w:r>
        <w:t>Permission is granted under this Agreement to download documents held by Cegid and to use the information contained in the documents for internal use only, provided that: (a) the copyright notice on the documents remains on all copies of the material; (b) the use of these documents is for personal and non-commercial use, unless it has been clearly defined by Cegid that certain specifications may be used for commercial purposes; (c) the documents will not be copied to networked computers or published on any type of media, unless explicitly authorized by Cegid; and (d) no changes are made to these documents.</w:t>
      </w:r>
    </w:p>
    <w:p w14:paraId="1B04088E" w14:textId="51318CBC" w:rsidR="00001F74" w:rsidRPr="00FA0C5A" w:rsidRDefault="00B23C2B" w:rsidP="002377D7">
      <w:pPr>
        <w:tabs>
          <w:tab w:val="center" w:pos="4680"/>
        </w:tabs>
        <w:sectPr w:rsidR="00001F74" w:rsidRPr="00FA0C5A" w:rsidSect="005D65DE">
          <w:headerReference w:type="even" r:id="rId15"/>
          <w:headerReference w:type="default" r:id="rId16"/>
          <w:footerReference w:type="even" r:id="rId17"/>
          <w:footerReference w:type="default" r:id="rId18"/>
          <w:headerReference w:type="first" r:id="rId19"/>
          <w:footerReference w:type="first" r:id="rId20"/>
          <w:pgSz w:w="12240" w:h="15840"/>
          <w:pgMar w:top="1872" w:right="1440" w:bottom="1008" w:left="1440" w:header="720" w:footer="0" w:gutter="0"/>
          <w:cols w:space="720"/>
          <w:docGrid w:linePitch="360"/>
        </w:sectPr>
      </w:pPr>
      <w:r>
        <w:rPr>
          <w:noProof/>
          <w:lang w:val="fr-FR" w:eastAsia="fr-FR"/>
        </w:rPr>
        <w:lastRenderedPageBreak/>
        <mc:AlternateContent>
          <mc:Choice Requires="wps">
            <w:drawing>
              <wp:anchor distT="0" distB="0" distL="114300" distR="114300" simplePos="0" relativeHeight="251658247" behindDoc="1" locked="0" layoutInCell="1" allowOverlap="1" wp14:anchorId="004E2005" wp14:editId="4CD34C67">
                <wp:simplePos x="0" y="0"/>
                <wp:positionH relativeFrom="page">
                  <wp:align>right</wp:align>
                </wp:positionH>
                <wp:positionV relativeFrom="paragraph">
                  <wp:posOffset>4400550</wp:posOffset>
                </wp:positionV>
                <wp:extent cx="7772400" cy="704215"/>
                <wp:effectExtent l="0" t="0" r="0" b="635"/>
                <wp:wrapNone/>
                <wp:docPr id="42662" name="Rectangle 42662"/>
                <wp:cNvGraphicFramePr/>
                <a:graphic xmlns:a="http://schemas.openxmlformats.org/drawingml/2006/main">
                  <a:graphicData uri="http://schemas.microsoft.com/office/word/2010/wordprocessingShape">
                    <wps:wsp>
                      <wps:cNvSpPr/>
                      <wps:spPr>
                        <a:xfrm>
                          <a:off x="0" y="0"/>
                          <a:ext cx="7772400" cy="704215"/>
                        </a:xfrm>
                        <a:prstGeom prst="rect">
                          <a:avLst/>
                        </a:prstGeom>
                        <a:solidFill>
                          <a:srgbClr val="0046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04955A" id="Rectangle 42662" o:spid="_x0000_s1026" style="position:absolute;margin-left:560.8pt;margin-top:346.5pt;width:612pt;height:55.45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ymgIAAI0FAAAOAAAAZHJzL2Uyb0RvYy54bWysVMFu2zAMvQ/YPwi6r3YMN9mCOkXQLsOA&#10;oivaDj0rshQbkEVNUuJkXz9Kst2uK3YYloMjiuQj+UTy4vLYKXIQ1rWgKzo7yykRmkPd6l1Fvz9u&#10;PnykxHmma6ZAi4qehKOXq/fvLnqzFAU0oGphCYJot+xNRRvvzTLLHG9Ex9wZGKFRKcF2zKNod1lt&#10;WY/oncqKPJ9nPdjaWODCOby9Tkq6ivhSCu6/SemEJ6qimJuPXxu/2/DNVhdsubPMNC0f0mD/kEXH&#10;Wo1BJ6hr5hnZ2/YPqK7lFhxIf8ahy0DKlotYA1Yzy19V89AwI2ItSI4zE03u/8Hy28OdJW1d0bKY&#10;zwtKNOvwme6ROKZ3SpB0jTT1xi3R+sHc2UFyeAw1H6Xtwj9WQ46R2tNErTh6wvFysVgUZY4vwFG3&#10;yMtidh64z569jXX+i4COhENFLWYQGWWHG+eT6WgSgjlQbb1plYqC3W2vlCUHFp45L+ebzwP6b2ZK&#10;B2MNwS0hhpssVJZqiSd/UiLYKX0vJFKD2Rcxk9iUYorDOBfaz5KqYbVI4c9z/I3RQxsHj1hpBAzI&#10;EuNP2APAaJlARuyU5WAfXEXs6ck5/1tiyXnyiJFB+8m5azXYtwAUVjVETvYjSYmawNIW6hM2joU0&#10;Uc7wTYvvdsOcv2MWRwifGteC/4YfqaCvKAwnShqwP9+6D/bY2ailpMeRrKj7sWdWUKK+auz5T7Oy&#10;DDMchfJ8UaBgX2q2LzV6310BtsMMF5Dh8RjsvRqP0kL3hNtjHaKiimmOsSvKvR2FK59WBe4fLtbr&#10;aIZza5i/0Q+GB/DAaujLx+MTs2ZoXo9tfwvj+LLlqx5OtsFTw3rvQbaxwZ95HfjGmY+NM+ynsFRe&#10;ytHqeYuufgEAAP//AwBQSwMEFAAGAAgAAAAhAAJwsRzeAAAACQEAAA8AAABkcnMvZG93bnJldi54&#10;bWxMj0FPg0AQhe8m/ofNmHizSylpKDI0TRON8aTU3hdYgcjOkt0toL/e6Ulvb/Je3nwv3y9mEJN2&#10;vreEsF5FIDTVtumpRfg4PT2kIHxQ1KjBkkb41h72xe1NrrLGzvSupzK0gkvIZwqhC2HMpPR1p43y&#10;KztqYu/TOqMCn66VjVMzl5tBxlG0lUb1xB86Nepjp+uv8mIQpnO7uOfDS5L+VG/J6fVchnl9RLy/&#10;Ww6PIIJewl8YrviMDgUzVfZCjRcDAg8JCNvdhsXVjuOEVYWQRpsdyCKX/xcUvwAAAP//AwBQSwEC&#10;LQAUAAYACAAAACEAtoM4kv4AAADhAQAAEwAAAAAAAAAAAAAAAAAAAAAAW0NvbnRlbnRfVHlwZXNd&#10;LnhtbFBLAQItABQABgAIAAAAIQA4/SH/1gAAAJQBAAALAAAAAAAAAAAAAAAAAC8BAABfcmVscy8u&#10;cmVsc1BLAQItABQABgAIAAAAIQB/v5TymgIAAI0FAAAOAAAAAAAAAAAAAAAAAC4CAABkcnMvZTJv&#10;RG9jLnhtbFBLAQItABQABgAIAAAAIQACcLEc3gAAAAkBAAAPAAAAAAAAAAAAAAAAAPQEAABkcnMv&#10;ZG93bnJldi54bWxQSwUGAAAAAAQABADzAAAA/wUAAAAA&#10;" fillcolor="#0046fe" stroked="f" strokeweight="1pt">
                <w10:wrap anchorx="page"/>
              </v:rect>
            </w:pict>
          </mc:Fallback>
        </mc:AlternateContent>
      </w:r>
      <w:r w:rsidR="002377D7">
        <w:tab/>
      </w:r>
    </w:p>
    <w:sdt>
      <w:sdtPr>
        <w:rPr>
          <w:rFonts w:eastAsia="Times New Roman" w:cs="Times New Roman"/>
          <w:b w:val="0"/>
          <w:color w:val="002C52"/>
          <w:sz w:val="22"/>
          <w:szCs w:val="24"/>
          <w:lang w:eastAsia="ar-SA"/>
        </w:rPr>
        <w:id w:val="1329563157"/>
        <w:docPartObj>
          <w:docPartGallery w:val="Table of Contents"/>
          <w:docPartUnique/>
        </w:docPartObj>
      </w:sdtPr>
      <w:sdtEndPr>
        <w:rPr>
          <w:bCs/>
        </w:rPr>
      </w:sdtEndPr>
      <w:sdtContent>
        <w:p w14:paraId="533E7F3D" w14:textId="34DD44AB" w:rsidR="000D3DA3" w:rsidRDefault="000D3DA3">
          <w:pPr>
            <w:pStyle w:val="En-ttedetabledesmatires"/>
          </w:pPr>
          <w:r>
            <w:t>Contents</w:t>
          </w:r>
        </w:p>
        <w:p w14:paraId="697A8B51" w14:textId="0AA6C982" w:rsidR="00381372" w:rsidRDefault="000D3DA3">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r>
            <w:fldChar w:fldCharType="begin"/>
          </w:r>
          <w:r>
            <w:instrText xml:space="preserve"> TOC \o "1-1" \h \z \u </w:instrText>
          </w:r>
          <w:r>
            <w:fldChar w:fldCharType="separate"/>
          </w:r>
          <w:hyperlink w:anchor="_Toc48209602" w:history="1">
            <w:r w:rsidR="00381372" w:rsidRPr="00050358">
              <w:rPr>
                <w:rStyle w:val="Lienhypertexte"/>
                <w:noProof/>
              </w:rPr>
              <w:t>1.</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Database Server</w:t>
            </w:r>
            <w:r w:rsidR="00381372">
              <w:rPr>
                <w:noProof/>
                <w:webHidden/>
              </w:rPr>
              <w:tab/>
            </w:r>
            <w:r w:rsidR="00381372">
              <w:rPr>
                <w:noProof/>
                <w:webHidden/>
              </w:rPr>
              <w:fldChar w:fldCharType="begin"/>
            </w:r>
            <w:r w:rsidR="00381372">
              <w:rPr>
                <w:noProof/>
                <w:webHidden/>
              </w:rPr>
              <w:instrText xml:space="preserve"> PAGEREF _Toc48209602 \h </w:instrText>
            </w:r>
            <w:r w:rsidR="00381372">
              <w:rPr>
                <w:noProof/>
                <w:webHidden/>
              </w:rPr>
            </w:r>
            <w:r w:rsidR="00381372">
              <w:rPr>
                <w:noProof/>
                <w:webHidden/>
              </w:rPr>
              <w:fldChar w:fldCharType="separate"/>
            </w:r>
            <w:r w:rsidR="00381372">
              <w:rPr>
                <w:noProof/>
                <w:webHidden/>
              </w:rPr>
              <w:t>4</w:t>
            </w:r>
            <w:r w:rsidR="00381372">
              <w:rPr>
                <w:noProof/>
                <w:webHidden/>
              </w:rPr>
              <w:fldChar w:fldCharType="end"/>
            </w:r>
          </w:hyperlink>
        </w:p>
        <w:p w14:paraId="1D3F84BC" w14:textId="2814CFC1"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3" w:history="1">
            <w:r w:rsidR="00381372" w:rsidRPr="00050358">
              <w:rPr>
                <w:rStyle w:val="Lienhypertexte"/>
                <w:noProof/>
              </w:rPr>
              <w:t>2.</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Business Application Server - Internet Information Services</w:t>
            </w:r>
            <w:r w:rsidR="00381372">
              <w:rPr>
                <w:noProof/>
                <w:webHidden/>
              </w:rPr>
              <w:tab/>
            </w:r>
            <w:r w:rsidR="00381372">
              <w:rPr>
                <w:noProof/>
                <w:webHidden/>
              </w:rPr>
              <w:fldChar w:fldCharType="begin"/>
            </w:r>
            <w:r w:rsidR="00381372">
              <w:rPr>
                <w:noProof/>
                <w:webHidden/>
              </w:rPr>
              <w:instrText xml:space="preserve"> PAGEREF _Toc48209603 \h </w:instrText>
            </w:r>
            <w:r w:rsidR="00381372">
              <w:rPr>
                <w:noProof/>
                <w:webHidden/>
              </w:rPr>
            </w:r>
            <w:r w:rsidR="00381372">
              <w:rPr>
                <w:noProof/>
                <w:webHidden/>
              </w:rPr>
              <w:fldChar w:fldCharType="separate"/>
            </w:r>
            <w:r w:rsidR="00381372">
              <w:rPr>
                <w:noProof/>
                <w:webHidden/>
              </w:rPr>
              <w:t>6</w:t>
            </w:r>
            <w:r w:rsidR="00381372">
              <w:rPr>
                <w:noProof/>
                <w:webHidden/>
              </w:rPr>
              <w:fldChar w:fldCharType="end"/>
            </w:r>
          </w:hyperlink>
        </w:p>
        <w:p w14:paraId="28D3DFC3" w14:textId="2AA39407"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4" w:history="1">
            <w:r w:rsidR="00381372" w:rsidRPr="00050358">
              <w:rPr>
                <w:rStyle w:val="Lienhypertexte"/>
                <w:noProof/>
              </w:rPr>
              <w:t>3.</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Reporting and Scheduled Task Server</w:t>
            </w:r>
            <w:r w:rsidR="00381372">
              <w:rPr>
                <w:noProof/>
                <w:webHidden/>
              </w:rPr>
              <w:tab/>
            </w:r>
            <w:r w:rsidR="00381372">
              <w:rPr>
                <w:noProof/>
                <w:webHidden/>
              </w:rPr>
              <w:fldChar w:fldCharType="begin"/>
            </w:r>
            <w:r w:rsidR="00381372">
              <w:rPr>
                <w:noProof/>
                <w:webHidden/>
              </w:rPr>
              <w:instrText xml:space="preserve"> PAGEREF _Toc48209604 \h </w:instrText>
            </w:r>
            <w:r w:rsidR="00381372">
              <w:rPr>
                <w:noProof/>
                <w:webHidden/>
              </w:rPr>
            </w:r>
            <w:r w:rsidR="00381372">
              <w:rPr>
                <w:noProof/>
                <w:webHidden/>
              </w:rPr>
              <w:fldChar w:fldCharType="separate"/>
            </w:r>
            <w:r w:rsidR="00381372">
              <w:rPr>
                <w:noProof/>
                <w:webHidden/>
              </w:rPr>
              <w:t>7</w:t>
            </w:r>
            <w:r w:rsidR="00381372">
              <w:rPr>
                <w:noProof/>
                <w:webHidden/>
              </w:rPr>
              <w:fldChar w:fldCharType="end"/>
            </w:r>
          </w:hyperlink>
        </w:p>
        <w:p w14:paraId="633C0FE8" w14:textId="7FA5C980"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5" w:history="1">
            <w:r w:rsidR="00381372" w:rsidRPr="00050358">
              <w:rPr>
                <w:rStyle w:val="Lienhypertexte"/>
                <w:noProof/>
              </w:rPr>
              <w:t>4.</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Application Request Routing - “Distribution” Server and Network Security</w:t>
            </w:r>
            <w:r w:rsidR="00381372">
              <w:rPr>
                <w:noProof/>
                <w:webHidden/>
              </w:rPr>
              <w:tab/>
            </w:r>
            <w:r w:rsidR="00381372">
              <w:rPr>
                <w:noProof/>
                <w:webHidden/>
              </w:rPr>
              <w:fldChar w:fldCharType="begin"/>
            </w:r>
            <w:r w:rsidR="00381372">
              <w:rPr>
                <w:noProof/>
                <w:webHidden/>
              </w:rPr>
              <w:instrText xml:space="preserve"> PAGEREF _Toc48209605 \h </w:instrText>
            </w:r>
            <w:r w:rsidR="00381372">
              <w:rPr>
                <w:noProof/>
                <w:webHidden/>
              </w:rPr>
            </w:r>
            <w:r w:rsidR="00381372">
              <w:rPr>
                <w:noProof/>
                <w:webHidden/>
              </w:rPr>
              <w:fldChar w:fldCharType="separate"/>
            </w:r>
            <w:r w:rsidR="00381372">
              <w:rPr>
                <w:noProof/>
                <w:webHidden/>
              </w:rPr>
              <w:t>8</w:t>
            </w:r>
            <w:r w:rsidR="00381372">
              <w:rPr>
                <w:noProof/>
                <w:webHidden/>
              </w:rPr>
              <w:fldChar w:fldCharType="end"/>
            </w:r>
          </w:hyperlink>
        </w:p>
        <w:p w14:paraId="123B2FD8" w14:textId="215FE31A"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6" w:history="1">
            <w:r w:rsidR="00381372" w:rsidRPr="00050358">
              <w:rPr>
                <w:rStyle w:val="Lienhypertexte"/>
                <w:noProof/>
              </w:rPr>
              <w:t>5.</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Workstations (Desktops, Laptops, Terminals…)</w:t>
            </w:r>
            <w:r w:rsidR="00381372">
              <w:rPr>
                <w:noProof/>
                <w:webHidden/>
              </w:rPr>
              <w:tab/>
            </w:r>
            <w:r w:rsidR="00381372">
              <w:rPr>
                <w:noProof/>
                <w:webHidden/>
              </w:rPr>
              <w:fldChar w:fldCharType="begin"/>
            </w:r>
            <w:r w:rsidR="00381372">
              <w:rPr>
                <w:noProof/>
                <w:webHidden/>
              </w:rPr>
              <w:instrText xml:space="preserve"> PAGEREF _Toc48209606 \h </w:instrText>
            </w:r>
            <w:r w:rsidR="00381372">
              <w:rPr>
                <w:noProof/>
                <w:webHidden/>
              </w:rPr>
            </w:r>
            <w:r w:rsidR="00381372">
              <w:rPr>
                <w:noProof/>
                <w:webHidden/>
              </w:rPr>
              <w:fldChar w:fldCharType="separate"/>
            </w:r>
            <w:r w:rsidR="00381372">
              <w:rPr>
                <w:noProof/>
                <w:webHidden/>
              </w:rPr>
              <w:t>10</w:t>
            </w:r>
            <w:r w:rsidR="00381372">
              <w:rPr>
                <w:noProof/>
                <w:webHidden/>
              </w:rPr>
              <w:fldChar w:fldCharType="end"/>
            </w:r>
          </w:hyperlink>
        </w:p>
        <w:p w14:paraId="03A72EEA" w14:textId="228EC041"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7" w:history="1">
            <w:r w:rsidR="00381372" w:rsidRPr="00050358">
              <w:rPr>
                <w:rStyle w:val="Lienhypertexte"/>
                <w:noProof/>
              </w:rPr>
              <w:t>6.</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POS Terminals</w:t>
            </w:r>
            <w:r w:rsidR="00381372">
              <w:rPr>
                <w:noProof/>
                <w:webHidden/>
              </w:rPr>
              <w:tab/>
            </w:r>
            <w:r w:rsidR="00381372">
              <w:rPr>
                <w:noProof/>
                <w:webHidden/>
              </w:rPr>
              <w:fldChar w:fldCharType="begin"/>
            </w:r>
            <w:r w:rsidR="00381372">
              <w:rPr>
                <w:noProof/>
                <w:webHidden/>
              </w:rPr>
              <w:instrText xml:space="preserve"> PAGEREF _Toc48209607 \h </w:instrText>
            </w:r>
            <w:r w:rsidR="00381372">
              <w:rPr>
                <w:noProof/>
                <w:webHidden/>
              </w:rPr>
            </w:r>
            <w:r w:rsidR="00381372">
              <w:rPr>
                <w:noProof/>
                <w:webHidden/>
              </w:rPr>
              <w:fldChar w:fldCharType="separate"/>
            </w:r>
            <w:r w:rsidR="00381372">
              <w:rPr>
                <w:noProof/>
                <w:webHidden/>
              </w:rPr>
              <w:t>11</w:t>
            </w:r>
            <w:r w:rsidR="00381372">
              <w:rPr>
                <w:noProof/>
                <w:webHidden/>
              </w:rPr>
              <w:fldChar w:fldCharType="end"/>
            </w:r>
          </w:hyperlink>
        </w:p>
        <w:p w14:paraId="3FBF7863" w14:textId="7712A873"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8" w:history="1">
            <w:r w:rsidR="00381372" w:rsidRPr="00050358">
              <w:rPr>
                <w:rStyle w:val="Lienhypertexte"/>
                <w:noProof/>
              </w:rPr>
              <w:t>7.</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Terminals for Cegid Retail Cataloging/Clienteling/Shopping</w:t>
            </w:r>
            <w:r w:rsidR="00381372">
              <w:rPr>
                <w:noProof/>
                <w:webHidden/>
              </w:rPr>
              <w:tab/>
            </w:r>
            <w:r w:rsidR="00381372">
              <w:rPr>
                <w:noProof/>
                <w:webHidden/>
              </w:rPr>
              <w:fldChar w:fldCharType="begin"/>
            </w:r>
            <w:r w:rsidR="00381372">
              <w:rPr>
                <w:noProof/>
                <w:webHidden/>
              </w:rPr>
              <w:instrText xml:space="preserve"> PAGEREF _Toc48209608 \h </w:instrText>
            </w:r>
            <w:r w:rsidR="00381372">
              <w:rPr>
                <w:noProof/>
                <w:webHidden/>
              </w:rPr>
            </w:r>
            <w:r w:rsidR="00381372">
              <w:rPr>
                <w:noProof/>
                <w:webHidden/>
              </w:rPr>
              <w:fldChar w:fldCharType="separate"/>
            </w:r>
            <w:r w:rsidR="00381372">
              <w:rPr>
                <w:noProof/>
                <w:webHidden/>
              </w:rPr>
              <w:t>12</w:t>
            </w:r>
            <w:r w:rsidR="00381372">
              <w:rPr>
                <w:noProof/>
                <w:webHidden/>
              </w:rPr>
              <w:fldChar w:fldCharType="end"/>
            </w:r>
          </w:hyperlink>
        </w:p>
        <w:p w14:paraId="2F7A3C57" w14:textId="5A9C5FF4"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09" w:history="1">
            <w:r w:rsidR="00381372" w:rsidRPr="00050358">
              <w:rPr>
                <w:rStyle w:val="Lienhypertexte"/>
                <w:noProof/>
              </w:rPr>
              <w:t>8.</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Peripheral Devices for Cegid Retail Mobile POS</w:t>
            </w:r>
            <w:r w:rsidR="00381372">
              <w:rPr>
                <w:noProof/>
                <w:webHidden/>
              </w:rPr>
              <w:tab/>
            </w:r>
            <w:r w:rsidR="00381372">
              <w:rPr>
                <w:noProof/>
                <w:webHidden/>
              </w:rPr>
              <w:fldChar w:fldCharType="begin"/>
            </w:r>
            <w:r w:rsidR="00381372">
              <w:rPr>
                <w:noProof/>
                <w:webHidden/>
              </w:rPr>
              <w:instrText xml:space="preserve"> PAGEREF _Toc48209609 \h </w:instrText>
            </w:r>
            <w:r w:rsidR="00381372">
              <w:rPr>
                <w:noProof/>
                <w:webHidden/>
              </w:rPr>
            </w:r>
            <w:r w:rsidR="00381372">
              <w:rPr>
                <w:noProof/>
                <w:webHidden/>
              </w:rPr>
              <w:fldChar w:fldCharType="separate"/>
            </w:r>
            <w:r w:rsidR="00381372">
              <w:rPr>
                <w:noProof/>
                <w:webHidden/>
              </w:rPr>
              <w:t>13</w:t>
            </w:r>
            <w:r w:rsidR="00381372">
              <w:rPr>
                <w:noProof/>
                <w:webHidden/>
              </w:rPr>
              <w:fldChar w:fldCharType="end"/>
            </w:r>
          </w:hyperlink>
        </w:p>
        <w:p w14:paraId="7F69AF4B" w14:textId="1ACEE2B4"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10" w:history="1">
            <w:r w:rsidR="00381372" w:rsidRPr="00050358">
              <w:rPr>
                <w:rStyle w:val="Lienhypertexte"/>
                <w:noProof/>
              </w:rPr>
              <w:t>9.</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Peripheral Devices for Cegid Retail Mobile Inventory</w:t>
            </w:r>
            <w:r w:rsidR="00381372">
              <w:rPr>
                <w:noProof/>
                <w:webHidden/>
              </w:rPr>
              <w:tab/>
            </w:r>
            <w:r w:rsidR="00381372">
              <w:rPr>
                <w:noProof/>
                <w:webHidden/>
              </w:rPr>
              <w:fldChar w:fldCharType="begin"/>
            </w:r>
            <w:r w:rsidR="00381372">
              <w:rPr>
                <w:noProof/>
                <w:webHidden/>
              </w:rPr>
              <w:instrText xml:space="preserve"> PAGEREF _Toc48209610 \h </w:instrText>
            </w:r>
            <w:r w:rsidR="00381372">
              <w:rPr>
                <w:noProof/>
                <w:webHidden/>
              </w:rPr>
            </w:r>
            <w:r w:rsidR="00381372">
              <w:rPr>
                <w:noProof/>
                <w:webHidden/>
              </w:rPr>
              <w:fldChar w:fldCharType="separate"/>
            </w:r>
            <w:r w:rsidR="00381372">
              <w:rPr>
                <w:noProof/>
                <w:webHidden/>
              </w:rPr>
              <w:t>15</w:t>
            </w:r>
            <w:r w:rsidR="00381372">
              <w:rPr>
                <w:noProof/>
                <w:webHidden/>
              </w:rPr>
              <w:fldChar w:fldCharType="end"/>
            </w:r>
          </w:hyperlink>
        </w:p>
        <w:p w14:paraId="1476BA59" w14:textId="4BE245F7"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11" w:history="1">
            <w:r w:rsidR="00381372" w:rsidRPr="00050358">
              <w:rPr>
                <w:rStyle w:val="Lienhypertexte"/>
                <w:noProof/>
              </w:rPr>
              <w:t>10.</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Peripheral Devices for Cegid Retail Inventory Tracking</w:t>
            </w:r>
            <w:r w:rsidR="00381372">
              <w:rPr>
                <w:noProof/>
                <w:webHidden/>
              </w:rPr>
              <w:tab/>
            </w:r>
            <w:r w:rsidR="00381372">
              <w:rPr>
                <w:noProof/>
                <w:webHidden/>
              </w:rPr>
              <w:fldChar w:fldCharType="begin"/>
            </w:r>
            <w:r w:rsidR="00381372">
              <w:rPr>
                <w:noProof/>
                <w:webHidden/>
              </w:rPr>
              <w:instrText xml:space="preserve"> PAGEREF _Toc48209611 \h </w:instrText>
            </w:r>
            <w:r w:rsidR="00381372">
              <w:rPr>
                <w:noProof/>
                <w:webHidden/>
              </w:rPr>
            </w:r>
            <w:r w:rsidR="00381372">
              <w:rPr>
                <w:noProof/>
                <w:webHidden/>
              </w:rPr>
              <w:fldChar w:fldCharType="separate"/>
            </w:r>
            <w:r w:rsidR="00381372">
              <w:rPr>
                <w:noProof/>
                <w:webHidden/>
              </w:rPr>
              <w:t>16</w:t>
            </w:r>
            <w:r w:rsidR="00381372">
              <w:rPr>
                <w:noProof/>
                <w:webHidden/>
              </w:rPr>
              <w:fldChar w:fldCharType="end"/>
            </w:r>
          </w:hyperlink>
        </w:p>
        <w:p w14:paraId="29D7A39A" w14:textId="14BDD5EA"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12" w:history="1">
            <w:r w:rsidR="00381372" w:rsidRPr="00050358">
              <w:rPr>
                <w:rStyle w:val="Lienhypertexte"/>
                <w:noProof/>
              </w:rPr>
              <w:t>11.</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Printers &amp; Peripherals</w:t>
            </w:r>
            <w:r w:rsidR="00381372">
              <w:rPr>
                <w:noProof/>
                <w:webHidden/>
              </w:rPr>
              <w:tab/>
            </w:r>
            <w:r w:rsidR="00381372">
              <w:rPr>
                <w:noProof/>
                <w:webHidden/>
              </w:rPr>
              <w:fldChar w:fldCharType="begin"/>
            </w:r>
            <w:r w:rsidR="00381372">
              <w:rPr>
                <w:noProof/>
                <w:webHidden/>
              </w:rPr>
              <w:instrText xml:space="preserve"> PAGEREF _Toc48209612 \h </w:instrText>
            </w:r>
            <w:r w:rsidR="00381372">
              <w:rPr>
                <w:noProof/>
                <w:webHidden/>
              </w:rPr>
            </w:r>
            <w:r w:rsidR="00381372">
              <w:rPr>
                <w:noProof/>
                <w:webHidden/>
              </w:rPr>
              <w:fldChar w:fldCharType="separate"/>
            </w:r>
            <w:r w:rsidR="00381372">
              <w:rPr>
                <w:noProof/>
                <w:webHidden/>
              </w:rPr>
              <w:t>17</w:t>
            </w:r>
            <w:r w:rsidR="00381372">
              <w:rPr>
                <w:noProof/>
                <w:webHidden/>
              </w:rPr>
              <w:fldChar w:fldCharType="end"/>
            </w:r>
          </w:hyperlink>
        </w:p>
        <w:p w14:paraId="50AC186C" w14:textId="7F76DEA4"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13" w:history="1">
            <w:r w:rsidR="00381372" w:rsidRPr="00050358">
              <w:rPr>
                <w:rStyle w:val="Lienhypertexte"/>
                <w:noProof/>
              </w:rPr>
              <w:t>12.</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Country Packages</w:t>
            </w:r>
            <w:r w:rsidR="00381372">
              <w:rPr>
                <w:noProof/>
                <w:webHidden/>
              </w:rPr>
              <w:tab/>
            </w:r>
            <w:r w:rsidR="00381372">
              <w:rPr>
                <w:noProof/>
                <w:webHidden/>
              </w:rPr>
              <w:fldChar w:fldCharType="begin"/>
            </w:r>
            <w:r w:rsidR="00381372">
              <w:rPr>
                <w:noProof/>
                <w:webHidden/>
              </w:rPr>
              <w:instrText xml:space="preserve"> PAGEREF _Toc48209613 \h </w:instrText>
            </w:r>
            <w:r w:rsidR="00381372">
              <w:rPr>
                <w:noProof/>
                <w:webHidden/>
              </w:rPr>
            </w:r>
            <w:r w:rsidR="00381372">
              <w:rPr>
                <w:noProof/>
                <w:webHidden/>
              </w:rPr>
              <w:fldChar w:fldCharType="separate"/>
            </w:r>
            <w:r w:rsidR="00381372">
              <w:rPr>
                <w:noProof/>
                <w:webHidden/>
              </w:rPr>
              <w:t>20</w:t>
            </w:r>
            <w:r w:rsidR="00381372">
              <w:rPr>
                <w:noProof/>
                <w:webHidden/>
              </w:rPr>
              <w:fldChar w:fldCharType="end"/>
            </w:r>
          </w:hyperlink>
        </w:p>
        <w:p w14:paraId="7531BA07" w14:textId="0DD3C5CC"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14" w:history="1">
            <w:r w:rsidR="00381372" w:rsidRPr="00050358">
              <w:rPr>
                <w:rStyle w:val="Lienhypertexte"/>
                <w:noProof/>
              </w:rPr>
              <w:t>13.</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Networking</w:t>
            </w:r>
            <w:r w:rsidR="00381372">
              <w:rPr>
                <w:noProof/>
                <w:webHidden/>
              </w:rPr>
              <w:tab/>
            </w:r>
            <w:r w:rsidR="00381372">
              <w:rPr>
                <w:noProof/>
                <w:webHidden/>
              </w:rPr>
              <w:fldChar w:fldCharType="begin"/>
            </w:r>
            <w:r w:rsidR="00381372">
              <w:rPr>
                <w:noProof/>
                <w:webHidden/>
              </w:rPr>
              <w:instrText xml:space="preserve"> PAGEREF _Toc48209614 \h </w:instrText>
            </w:r>
            <w:r w:rsidR="00381372">
              <w:rPr>
                <w:noProof/>
                <w:webHidden/>
              </w:rPr>
            </w:r>
            <w:r w:rsidR="00381372">
              <w:rPr>
                <w:noProof/>
                <w:webHidden/>
              </w:rPr>
              <w:fldChar w:fldCharType="separate"/>
            </w:r>
            <w:r w:rsidR="00381372">
              <w:rPr>
                <w:noProof/>
                <w:webHidden/>
              </w:rPr>
              <w:t>21</w:t>
            </w:r>
            <w:r w:rsidR="00381372">
              <w:rPr>
                <w:noProof/>
                <w:webHidden/>
              </w:rPr>
              <w:fldChar w:fldCharType="end"/>
            </w:r>
          </w:hyperlink>
        </w:p>
        <w:p w14:paraId="0FBA93BC" w14:textId="36B8677E" w:rsidR="00381372" w:rsidRDefault="00331A80">
          <w:pPr>
            <w:pStyle w:val="TM1"/>
            <w:tabs>
              <w:tab w:val="left" w:pos="720"/>
              <w:tab w:val="right" w:leader="dot" w:pos="9350"/>
            </w:tabs>
            <w:rPr>
              <w:rFonts w:asciiTheme="minorHAnsi" w:eastAsiaTheme="minorEastAsia" w:hAnsiTheme="minorHAnsi" w:cstheme="minorBidi"/>
              <w:b w:val="0"/>
              <w:noProof/>
              <w:color w:val="auto"/>
              <w:szCs w:val="22"/>
              <w:lang w:val="fr-FR" w:eastAsia="fr-FR"/>
            </w:rPr>
          </w:pPr>
          <w:hyperlink w:anchor="_Toc48209615" w:history="1">
            <w:r w:rsidR="00381372" w:rsidRPr="00050358">
              <w:rPr>
                <w:rStyle w:val="Lienhypertexte"/>
                <w:noProof/>
              </w:rPr>
              <w:t>14.</w:t>
            </w:r>
            <w:r w:rsidR="00381372">
              <w:rPr>
                <w:rFonts w:asciiTheme="minorHAnsi" w:eastAsiaTheme="minorEastAsia" w:hAnsiTheme="minorHAnsi" w:cstheme="minorBidi"/>
                <w:b w:val="0"/>
                <w:noProof/>
                <w:color w:val="auto"/>
                <w:szCs w:val="22"/>
                <w:lang w:val="fr-FR" w:eastAsia="fr-FR"/>
              </w:rPr>
              <w:tab/>
            </w:r>
            <w:r w:rsidR="00381372" w:rsidRPr="00050358">
              <w:rPr>
                <w:rStyle w:val="Lienhypertexte"/>
                <w:noProof/>
              </w:rPr>
              <w:t>APPENDICES</w:t>
            </w:r>
            <w:r w:rsidR="00381372">
              <w:rPr>
                <w:noProof/>
                <w:webHidden/>
              </w:rPr>
              <w:tab/>
            </w:r>
            <w:r w:rsidR="00381372">
              <w:rPr>
                <w:noProof/>
                <w:webHidden/>
              </w:rPr>
              <w:fldChar w:fldCharType="begin"/>
            </w:r>
            <w:r w:rsidR="00381372">
              <w:rPr>
                <w:noProof/>
                <w:webHidden/>
              </w:rPr>
              <w:instrText xml:space="preserve"> PAGEREF _Toc48209615 \h </w:instrText>
            </w:r>
            <w:r w:rsidR="00381372">
              <w:rPr>
                <w:noProof/>
                <w:webHidden/>
              </w:rPr>
            </w:r>
            <w:r w:rsidR="00381372">
              <w:rPr>
                <w:noProof/>
                <w:webHidden/>
              </w:rPr>
              <w:fldChar w:fldCharType="separate"/>
            </w:r>
            <w:r w:rsidR="00381372">
              <w:rPr>
                <w:noProof/>
                <w:webHidden/>
              </w:rPr>
              <w:t>24</w:t>
            </w:r>
            <w:r w:rsidR="00381372">
              <w:rPr>
                <w:noProof/>
                <w:webHidden/>
              </w:rPr>
              <w:fldChar w:fldCharType="end"/>
            </w:r>
          </w:hyperlink>
        </w:p>
        <w:p w14:paraId="1FA42E30" w14:textId="49CA1AFF" w:rsidR="000D3DA3" w:rsidRDefault="000D3DA3">
          <w:r>
            <w:fldChar w:fldCharType="end"/>
          </w:r>
        </w:p>
      </w:sdtContent>
    </w:sdt>
    <w:p w14:paraId="52C2BE43" w14:textId="5BE76375" w:rsidR="00DA1567" w:rsidRDefault="00DA1567" w:rsidP="00DA1567"/>
    <w:p w14:paraId="27A671C7" w14:textId="1F42987F" w:rsidR="00DA1567" w:rsidRPr="00AF5A93" w:rsidRDefault="00DA1567" w:rsidP="00DA1567">
      <w:pPr>
        <w:pStyle w:val="En-ttedetabledesmatires"/>
        <w:spacing w:before="0"/>
        <w:rPr>
          <w:sz w:val="16"/>
        </w:rPr>
      </w:pPr>
    </w:p>
    <w:p w14:paraId="0B152D3D" w14:textId="11EA3A2E" w:rsidR="00567C27" w:rsidRDefault="00567C27" w:rsidP="0010491D">
      <w:pPr>
        <w:suppressAutoHyphens w:val="0"/>
      </w:pPr>
    </w:p>
    <w:p w14:paraId="6DB62B2B" w14:textId="40FA099A" w:rsidR="0010491D" w:rsidRPr="00FA0C5A" w:rsidRDefault="0010491D" w:rsidP="0010491D"/>
    <w:p w14:paraId="171778CF" w14:textId="65275EC1" w:rsidR="0010491D" w:rsidRPr="00FA0C5A" w:rsidRDefault="0010491D" w:rsidP="0010491D">
      <w:pPr>
        <w:rPr>
          <w:rFonts w:cs="Arial"/>
          <w:color w:val="000000"/>
        </w:rPr>
      </w:pPr>
    </w:p>
    <w:p w14:paraId="2738717F" w14:textId="7449E462" w:rsidR="00772E10" w:rsidRDefault="00772E10">
      <w:pPr>
        <w:suppressAutoHyphens w:val="0"/>
        <w:spacing w:after="0"/>
      </w:pPr>
      <w:bookmarkStart w:id="2" w:name="_Toc405539601"/>
      <w:bookmarkStart w:id="3" w:name="_Toc406572871"/>
      <w:bookmarkStart w:id="4" w:name="_Toc390351429"/>
      <w:r>
        <w:br w:type="page"/>
      </w:r>
    </w:p>
    <w:p w14:paraId="1D55EE3A" w14:textId="5612A518" w:rsidR="001C1814" w:rsidRPr="00FA0C5A" w:rsidRDefault="00772E10" w:rsidP="00F4725E">
      <w:pPr>
        <w:pStyle w:val="TITRE2018"/>
        <w:spacing w:before="240"/>
        <w:ind w:left="357" w:hanging="357"/>
      </w:pPr>
      <w:bookmarkStart w:id="5" w:name="_Toc48209602"/>
      <w:bookmarkEnd w:id="2"/>
      <w:bookmarkEnd w:id="3"/>
      <w:bookmarkEnd w:id="4"/>
      <w:r>
        <w:lastRenderedPageBreak/>
        <w:t>Database Server</w:t>
      </w:r>
      <w:bookmarkEnd w:id="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541"/>
      </w:tblGrid>
      <w:tr w:rsidR="00772E10" w:rsidRPr="00652C42" w14:paraId="2E60DA3A" w14:textId="77777777" w:rsidTr="00F4725E">
        <w:tc>
          <w:tcPr>
            <w:tcW w:w="3686" w:type="dxa"/>
            <w:tcBorders>
              <w:left w:val="single" w:sz="4" w:space="0" w:color="FF5C35"/>
              <w:bottom w:val="single" w:sz="4" w:space="0" w:color="FF5C35"/>
            </w:tcBorders>
            <w:shd w:val="clear" w:color="auto" w:fill="FFB5A3"/>
          </w:tcPr>
          <w:p w14:paraId="5A05F3A4" w14:textId="77777777" w:rsidR="00772E10" w:rsidRPr="00A27CB2" w:rsidRDefault="00772E10" w:rsidP="005D65DE">
            <w:pPr>
              <w:spacing w:after="120"/>
              <w:jc w:val="center"/>
              <w:rPr>
                <w:color w:val="0046FE"/>
              </w:rPr>
            </w:pPr>
            <w:r>
              <w:rPr>
                <w:color w:val="0046FE"/>
              </w:rPr>
              <w:t>Hardware and Components</w:t>
            </w:r>
          </w:p>
        </w:tc>
        <w:tc>
          <w:tcPr>
            <w:tcW w:w="2977" w:type="dxa"/>
            <w:tcBorders>
              <w:bottom w:val="single" w:sz="4" w:space="0" w:color="FF5C35"/>
            </w:tcBorders>
            <w:shd w:val="clear" w:color="auto" w:fill="FFB5A3"/>
          </w:tcPr>
          <w:p w14:paraId="3160C760" w14:textId="77777777" w:rsidR="00772E10" w:rsidRPr="00A27CB2" w:rsidRDefault="00772E10" w:rsidP="005D65DE">
            <w:pPr>
              <w:spacing w:after="120"/>
              <w:jc w:val="center"/>
              <w:rPr>
                <w:color w:val="0046FE"/>
              </w:rPr>
            </w:pPr>
            <w:r>
              <w:rPr>
                <w:color w:val="0046FE"/>
              </w:rPr>
              <w:t>Minimum</w:t>
            </w:r>
          </w:p>
        </w:tc>
        <w:tc>
          <w:tcPr>
            <w:tcW w:w="2541" w:type="dxa"/>
            <w:tcBorders>
              <w:bottom w:val="single" w:sz="4" w:space="0" w:color="FF5C35"/>
            </w:tcBorders>
            <w:shd w:val="clear" w:color="auto" w:fill="FFB5A3"/>
          </w:tcPr>
          <w:p w14:paraId="68CD7DD2" w14:textId="77777777" w:rsidR="00772E10" w:rsidRPr="00A27CB2" w:rsidRDefault="00772E10" w:rsidP="005D65DE">
            <w:pPr>
              <w:spacing w:after="120"/>
              <w:jc w:val="center"/>
              <w:rPr>
                <w:color w:val="0046FE"/>
              </w:rPr>
            </w:pPr>
            <w:r>
              <w:rPr>
                <w:color w:val="0046FE"/>
              </w:rPr>
              <w:t>Recommended</w:t>
            </w:r>
          </w:p>
        </w:tc>
      </w:tr>
      <w:tr w:rsidR="00772E10" w14:paraId="33F47DC6" w14:textId="77777777" w:rsidTr="00F4725E">
        <w:tc>
          <w:tcPr>
            <w:tcW w:w="3686" w:type="dxa"/>
            <w:tcBorders>
              <w:top w:val="single" w:sz="4" w:space="0" w:color="FF5C35"/>
              <w:left w:val="single" w:sz="4" w:space="0" w:color="FF5C35"/>
              <w:right w:val="single" w:sz="4" w:space="0" w:color="FF5C35"/>
            </w:tcBorders>
          </w:tcPr>
          <w:p w14:paraId="54A09CFD" w14:textId="77777777" w:rsidR="00772E10" w:rsidRPr="00A27CB2" w:rsidRDefault="00772E10" w:rsidP="005D65DE">
            <w:pPr>
              <w:spacing w:after="120"/>
              <w:jc w:val="right"/>
              <w:rPr>
                <w:color w:val="0046FE"/>
              </w:rPr>
            </w:pPr>
            <w:r>
              <w:rPr>
                <w:color w:val="0046FE"/>
              </w:rPr>
              <w:t>Processor:</w:t>
            </w:r>
          </w:p>
        </w:tc>
        <w:tc>
          <w:tcPr>
            <w:tcW w:w="2977" w:type="dxa"/>
            <w:tcBorders>
              <w:top w:val="single" w:sz="4" w:space="0" w:color="FF5C35"/>
              <w:left w:val="single" w:sz="4" w:space="0" w:color="FF5C35"/>
              <w:right w:val="single" w:sz="4" w:space="0" w:color="FF5C35"/>
            </w:tcBorders>
          </w:tcPr>
          <w:p w14:paraId="30B37F69" w14:textId="0638CCFC" w:rsidR="00772E10" w:rsidRDefault="00772E10" w:rsidP="005D65DE">
            <w:pPr>
              <w:spacing w:after="120"/>
              <w:jc w:val="center"/>
            </w:pPr>
            <w:r>
              <w:t>4 vCPUs Xeon</w:t>
            </w:r>
          </w:p>
        </w:tc>
        <w:tc>
          <w:tcPr>
            <w:tcW w:w="2541" w:type="dxa"/>
            <w:tcBorders>
              <w:top w:val="single" w:sz="4" w:space="0" w:color="FF5C35"/>
              <w:left w:val="single" w:sz="4" w:space="0" w:color="FF5C35"/>
              <w:right w:val="single" w:sz="4" w:space="0" w:color="FF5C35"/>
            </w:tcBorders>
          </w:tcPr>
          <w:p w14:paraId="712BAF64" w14:textId="209179E3" w:rsidR="00772E10" w:rsidRDefault="00772E10" w:rsidP="005D65DE">
            <w:pPr>
              <w:spacing w:after="120"/>
              <w:jc w:val="center"/>
            </w:pPr>
            <w:r>
              <w:t xml:space="preserve">Based on volumes </w:t>
            </w:r>
            <w:r>
              <w:rPr>
                <w:vertAlign w:val="superscript"/>
              </w:rPr>
              <w:t>(1)</w:t>
            </w:r>
          </w:p>
        </w:tc>
      </w:tr>
      <w:tr w:rsidR="00772E10" w14:paraId="496E72AF" w14:textId="77777777" w:rsidTr="00F4725E">
        <w:tc>
          <w:tcPr>
            <w:tcW w:w="3686" w:type="dxa"/>
            <w:tcBorders>
              <w:left w:val="single" w:sz="4" w:space="0" w:color="FF5C35"/>
              <w:right w:val="single" w:sz="4" w:space="0" w:color="FF5C35"/>
            </w:tcBorders>
          </w:tcPr>
          <w:p w14:paraId="4589E4E1" w14:textId="54E5AF3F" w:rsidR="00772E10" w:rsidRPr="00A27CB2" w:rsidRDefault="00772E10" w:rsidP="005D65DE">
            <w:pPr>
              <w:spacing w:after="120"/>
              <w:jc w:val="right"/>
              <w:rPr>
                <w:color w:val="0046FE"/>
              </w:rPr>
            </w:pPr>
            <w:r>
              <w:rPr>
                <w:b/>
                <w:color w:val="0046FE"/>
              </w:rPr>
              <w:t xml:space="preserve">X64-64bit </w:t>
            </w:r>
            <w:r>
              <w:rPr>
                <w:color w:val="0046FE"/>
              </w:rPr>
              <w:t>Operating system:</w:t>
            </w:r>
          </w:p>
        </w:tc>
        <w:tc>
          <w:tcPr>
            <w:tcW w:w="2977" w:type="dxa"/>
            <w:tcBorders>
              <w:left w:val="single" w:sz="4" w:space="0" w:color="FF5C35"/>
              <w:right w:val="single" w:sz="4" w:space="0" w:color="FF5C35"/>
            </w:tcBorders>
          </w:tcPr>
          <w:p w14:paraId="561E5E4F" w14:textId="3638F47C" w:rsidR="00772E10" w:rsidRDefault="00772E10" w:rsidP="005D65DE">
            <w:pPr>
              <w:spacing w:after="120"/>
              <w:jc w:val="center"/>
            </w:pPr>
            <w:r>
              <w:t>W2012 R2</w:t>
            </w:r>
          </w:p>
        </w:tc>
        <w:tc>
          <w:tcPr>
            <w:tcW w:w="2541" w:type="dxa"/>
            <w:tcBorders>
              <w:left w:val="single" w:sz="4" w:space="0" w:color="FF5C35"/>
              <w:right w:val="single" w:sz="4" w:space="0" w:color="FF5C35"/>
            </w:tcBorders>
          </w:tcPr>
          <w:p w14:paraId="6614DCFB" w14:textId="79E72EC5" w:rsidR="00772E10" w:rsidRDefault="00772E10" w:rsidP="005D65DE">
            <w:pPr>
              <w:spacing w:after="120"/>
              <w:jc w:val="center"/>
            </w:pPr>
            <w:r>
              <w:t>W2016</w:t>
            </w:r>
          </w:p>
        </w:tc>
      </w:tr>
      <w:tr w:rsidR="00772E10" w14:paraId="5A5A64B7" w14:textId="77777777" w:rsidTr="00F4725E">
        <w:tc>
          <w:tcPr>
            <w:tcW w:w="3686" w:type="dxa"/>
            <w:tcBorders>
              <w:left w:val="single" w:sz="4" w:space="0" w:color="FF5C35"/>
              <w:right w:val="single" w:sz="4" w:space="0" w:color="FF5C35"/>
            </w:tcBorders>
          </w:tcPr>
          <w:p w14:paraId="2D3273D3" w14:textId="1C4A2011" w:rsidR="00772E10" w:rsidRPr="00A27CB2" w:rsidRDefault="00772E10" w:rsidP="005D65DE">
            <w:pPr>
              <w:spacing w:after="120"/>
              <w:jc w:val="right"/>
              <w:rPr>
                <w:color w:val="0046FE"/>
              </w:rPr>
            </w:pPr>
            <w:r>
              <w:rPr>
                <w:color w:val="0046FE"/>
              </w:rPr>
              <w:t>Memory</w:t>
            </w:r>
          </w:p>
        </w:tc>
        <w:tc>
          <w:tcPr>
            <w:tcW w:w="2977" w:type="dxa"/>
            <w:tcBorders>
              <w:left w:val="single" w:sz="4" w:space="0" w:color="FF5C35"/>
              <w:right w:val="single" w:sz="4" w:space="0" w:color="FF5C35"/>
            </w:tcBorders>
          </w:tcPr>
          <w:p w14:paraId="03922DBD" w14:textId="58D84638" w:rsidR="00772E10" w:rsidRDefault="00772E10" w:rsidP="005D65DE">
            <w:pPr>
              <w:spacing w:after="120"/>
              <w:jc w:val="center"/>
            </w:pPr>
            <w:r>
              <w:t>4 GB</w:t>
            </w:r>
          </w:p>
        </w:tc>
        <w:tc>
          <w:tcPr>
            <w:tcW w:w="2541" w:type="dxa"/>
            <w:tcBorders>
              <w:left w:val="single" w:sz="4" w:space="0" w:color="FF5C35"/>
              <w:right w:val="single" w:sz="4" w:space="0" w:color="FF5C35"/>
            </w:tcBorders>
          </w:tcPr>
          <w:p w14:paraId="19F15519" w14:textId="46698CD6" w:rsidR="00772E10" w:rsidRDefault="00772E10" w:rsidP="005D65DE">
            <w:pPr>
              <w:spacing w:after="120"/>
              <w:jc w:val="center"/>
            </w:pPr>
            <w:r>
              <w:t xml:space="preserve">Based on volumes </w:t>
            </w:r>
            <w:r>
              <w:rPr>
                <w:vertAlign w:val="superscript"/>
              </w:rPr>
              <w:t>(1)</w:t>
            </w:r>
          </w:p>
        </w:tc>
      </w:tr>
      <w:tr w:rsidR="007B289C" w:rsidRPr="007B289C" w14:paraId="154EF1A5" w14:textId="77777777" w:rsidTr="00F4725E">
        <w:tc>
          <w:tcPr>
            <w:tcW w:w="3686" w:type="dxa"/>
            <w:tcBorders>
              <w:left w:val="single" w:sz="4" w:space="0" w:color="FF5C35"/>
              <w:right w:val="single" w:sz="4" w:space="0" w:color="FF5C35"/>
            </w:tcBorders>
          </w:tcPr>
          <w:p w14:paraId="35F58968" w14:textId="005F0E5A" w:rsidR="007B289C" w:rsidRPr="007B289C" w:rsidRDefault="007B289C" w:rsidP="005D65DE">
            <w:pPr>
              <w:spacing w:after="120"/>
              <w:jc w:val="right"/>
              <w:rPr>
                <w:color w:val="0046FE"/>
              </w:rPr>
            </w:pPr>
            <w:r>
              <w:rPr>
                <w:color w:val="0046FE"/>
              </w:rPr>
              <w:t>Edition</w:t>
            </w:r>
          </w:p>
        </w:tc>
        <w:tc>
          <w:tcPr>
            <w:tcW w:w="2977" w:type="dxa"/>
            <w:tcBorders>
              <w:left w:val="single" w:sz="4" w:space="0" w:color="FF5C35"/>
              <w:right w:val="single" w:sz="4" w:space="0" w:color="FF5C35"/>
            </w:tcBorders>
          </w:tcPr>
          <w:p w14:paraId="27A5238A" w14:textId="59B63CCE" w:rsidR="007B289C" w:rsidRPr="007B289C" w:rsidRDefault="007B289C" w:rsidP="005D65DE">
            <w:pPr>
              <w:spacing w:after="120"/>
              <w:jc w:val="center"/>
            </w:pPr>
            <w:r>
              <w:t>Standard</w:t>
            </w:r>
          </w:p>
        </w:tc>
        <w:tc>
          <w:tcPr>
            <w:tcW w:w="2541" w:type="dxa"/>
            <w:tcBorders>
              <w:left w:val="single" w:sz="4" w:space="0" w:color="FF5C35"/>
              <w:right w:val="single" w:sz="4" w:space="0" w:color="FF5C35"/>
            </w:tcBorders>
          </w:tcPr>
          <w:p w14:paraId="055126EC" w14:textId="3F4787D3" w:rsidR="007B289C" w:rsidRPr="007B289C" w:rsidRDefault="007B289C" w:rsidP="005D65DE">
            <w:pPr>
              <w:spacing w:after="120"/>
              <w:jc w:val="center"/>
            </w:pPr>
            <w:r>
              <w:t>Standard, Enterprise or Datacenter</w:t>
            </w:r>
          </w:p>
        </w:tc>
      </w:tr>
      <w:tr w:rsidR="007B289C" w:rsidRPr="007B289C" w14:paraId="7C7D39C7" w14:textId="77777777" w:rsidTr="00F4725E">
        <w:tc>
          <w:tcPr>
            <w:tcW w:w="3686" w:type="dxa"/>
            <w:tcBorders>
              <w:left w:val="single" w:sz="4" w:space="0" w:color="FF5C35"/>
              <w:right w:val="single" w:sz="4" w:space="0" w:color="FF5C35"/>
            </w:tcBorders>
          </w:tcPr>
          <w:p w14:paraId="53A22FD9" w14:textId="36327B7A" w:rsidR="007B289C" w:rsidRPr="007B289C" w:rsidRDefault="007B289C" w:rsidP="005D65DE">
            <w:pPr>
              <w:spacing w:after="120"/>
              <w:jc w:val="right"/>
              <w:rPr>
                <w:color w:val="0046FE"/>
              </w:rPr>
            </w:pPr>
            <w:r>
              <w:rPr>
                <w:color w:val="0046FE"/>
              </w:rPr>
              <w:t>Language</w:t>
            </w:r>
          </w:p>
        </w:tc>
        <w:tc>
          <w:tcPr>
            <w:tcW w:w="2977" w:type="dxa"/>
            <w:tcBorders>
              <w:left w:val="single" w:sz="4" w:space="0" w:color="FF5C35"/>
              <w:right w:val="single" w:sz="4" w:space="0" w:color="FF5C35"/>
            </w:tcBorders>
          </w:tcPr>
          <w:p w14:paraId="10127532" w14:textId="49B7B848" w:rsidR="007B289C" w:rsidRPr="007B289C" w:rsidRDefault="007B289C" w:rsidP="005D65DE">
            <w:pPr>
              <w:spacing w:after="120"/>
              <w:jc w:val="center"/>
            </w:pPr>
            <w:r>
              <w:t>FR or EN</w:t>
            </w:r>
          </w:p>
        </w:tc>
        <w:tc>
          <w:tcPr>
            <w:tcW w:w="2541" w:type="dxa"/>
            <w:tcBorders>
              <w:left w:val="single" w:sz="4" w:space="0" w:color="FF5C35"/>
              <w:right w:val="single" w:sz="4" w:space="0" w:color="FF5C35"/>
            </w:tcBorders>
          </w:tcPr>
          <w:p w14:paraId="2F26BF14" w14:textId="28258E81" w:rsidR="007B289C" w:rsidRPr="007B289C" w:rsidRDefault="007B289C" w:rsidP="005D65DE">
            <w:pPr>
              <w:spacing w:after="120"/>
              <w:jc w:val="center"/>
            </w:pPr>
            <w:r>
              <w:t>FR or EN</w:t>
            </w:r>
          </w:p>
        </w:tc>
      </w:tr>
      <w:tr w:rsidR="007B289C" w:rsidRPr="007B289C" w14:paraId="258DD2A7" w14:textId="77777777" w:rsidTr="00F4725E">
        <w:tc>
          <w:tcPr>
            <w:tcW w:w="3686" w:type="dxa"/>
            <w:tcBorders>
              <w:left w:val="single" w:sz="4" w:space="0" w:color="FF5C35"/>
              <w:right w:val="single" w:sz="4" w:space="0" w:color="FF5C35"/>
            </w:tcBorders>
          </w:tcPr>
          <w:p w14:paraId="7A35B870" w14:textId="43D8B75D" w:rsidR="007B289C" w:rsidRPr="007B289C" w:rsidRDefault="007B289C" w:rsidP="005D65DE">
            <w:pPr>
              <w:spacing w:after="120"/>
              <w:jc w:val="right"/>
              <w:rPr>
                <w:color w:val="0046FE"/>
              </w:rPr>
            </w:pPr>
            <w:r>
              <w:rPr>
                <w:color w:val="0046FE"/>
              </w:rPr>
              <w:t>Memory</w:t>
            </w:r>
          </w:p>
        </w:tc>
        <w:tc>
          <w:tcPr>
            <w:tcW w:w="2977" w:type="dxa"/>
            <w:tcBorders>
              <w:left w:val="single" w:sz="4" w:space="0" w:color="FF5C35"/>
              <w:right w:val="single" w:sz="4" w:space="0" w:color="FF5C35"/>
            </w:tcBorders>
          </w:tcPr>
          <w:p w14:paraId="79F1A72E" w14:textId="6BFF5615" w:rsidR="007B289C" w:rsidRPr="007B289C" w:rsidRDefault="007B289C" w:rsidP="005D65DE">
            <w:pPr>
              <w:spacing w:after="120"/>
              <w:jc w:val="center"/>
            </w:pPr>
            <w:r>
              <w:t>8 GB</w:t>
            </w:r>
          </w:p>
        </w:tc>
        <w:tc>
          <w:tcPr>
            <w:tcW w:w="2541" w:type="dxa"/>
            <w:tcBorders>
              <w:left w:val="single" w:sz="4" w:space="0" w:color="FF5C35"/>
              <w:right w:val="single" w:sz="4" w:space="0" w:color="FF5C35"/>
            </w:tcBorders>
          </w:tcPr>
          <w:p w14:paraId="46A791B6" w14:textId="3D9641AA" w:rsidR="007B289C" w:rsidRPr="007B289C" w:rsidRDefault="007B289C" w:rsidP="005D65DE">
            <w:pPr>
              <w:spacing w:after="120"/>
              <w:jc w:val="center"/>
            </w:pPr>
            <w:r>
              <w:t xml:space="preserve">Based on volumes </w:t>
            </w:r>
            <w:r>
              <w:rPr>
                <w:vertAlign w:val="superscript"/>
              </w:rPr>
              <w:t>(1)</w:t>
            </w:r>
          </w:p>
        </w:tc>
      </w:tr>
      <w:tr w:rsidR="007B289C" w14:paraId="34DD3D25" w14:textId="77777777" w:rsidTr="00F4725E">
        <w:tc>
          <w:tcPr>
            <w:tcW w:w="3686" w:type="dxa"/>
            <w:tcBorders>
              <w:left w:val="single" w:sz="4" w:space="0" w:color="FF5C35"/>
              <w:right w:val="single" w:sz="4" w:space="0" w:color="FF5C35"/>
            </w:tcBorders>
          </w:tcPr>
          <w:p w14:paraId="56A22D8A" w14:textId="4861EF19" w:rsidR="007B289C" w:rsidRPr="00772E10" w:rsidRDefault="007B289C" w:rsidP="005D65DE">
            <w:pPr>
              <w:spacing w:after="120"/>
              <w:jc w:val="right"/>
              <w:rPr>
                <w:color w:val="0046FE"/>
              </w:rPr>
            </w:pPr>
            <w:r>
              <w:rPr>
                <w:color w:val="0046FE"/>
              </w:rPr>
              <w:t>Hard drive</w:t>
            </w:r>
          </w:p>
        </w:tc>
        <w:tc>
          <w:tcPr>
            <w:tcW w:w="2977" w:type="dxa"/>
            <w:tcBorders>
              <w:left w:val="single" w:sz="4" w:space="0" w:color="FF5C35"/>
              <w:right w:val="single" w:sz="4" w:space="0" w:color="FF5C35"/>
            </w:tcBorders>
          </w:tcPr>
          <w:p w14:paraId="26B9FC8C" w14:textId="1A504BD4" w:rsidR="007B289C" w:rsidRPr="007B289C" w:rsidRDefault="007B289C" w:rsidP="005D65DE">
            <w:pPr>
              <w:spacing w:after="120"/>
              <w:jc w:val="center"/>
            </w:pPr>
            <w:r>
              <w:t>SAS 10K rpm in RAID</w:t>
            </w:r>
          </w:p>
        </w:tc>
        <w:tc>
          <w:tcPr>
            <w:tcW w:w="2541" w:type="dxa"/>
            <w:tcBorders>
              <w:left w:val="single" w:sz="4" w:space="0" w:color="FF5C35"/>
              <w:right w:val="single" w:sz="4" w:space="0" w:color="FF5C35"/>
            </w:tcBorders>
          </w:tcPr>
          <w:p w14:paraId="481A5289" w14:textId="5B022430" w:rsidR="007B289C" w:rsidRPr="00772E10" w:rsidRDefault="007B289C" w:rsidP="005D65DE">
            <w:pPr>
              <w:spacing w:after="120"/>
              <w:jc w:val="center"/>
            </w:pPr>
            <w:r>
              <w:t xml:space="preserve">Based on volumes </w:t>
            </w:r>
            <w:r>
              <w:rPr>
                <w:vertAlign w:val="superscript"/>
              </w:rPr>
              <w:t>(1)</w:t>
            </w:r>
          </w:p>
        </w:tc>
      </w:tr>
      <w:tr w:rsidR="00772E10" w14:paraId="0E322476" w14:textId="77777777" w:rsidTr="00F4725E">
        <w:tblPrEx>
          <w:jc w:val="center"/>
        </w:tblPrEx>
        <w:trPr>
          <w:jc w:val="center"/>
        </w:trPr>
        <w:tc>
          <w:tcPr>
            <w:tcW w:w="3686" w:type="dxa"/>
            <w:tcBorders>
              <w:left w:val="single" w:sz="4" w:space="0" w:color="FF5C35"/>
            </w:tcBorders>
            <w:shd w:val="clear" w:color="auto" w:fill="FF5C35"/>
            <w:vAlign w:val="center"/>
          </w:tcPr>
          <w:p w14:paraId="54B881A6" w14:textId="77777777" w:rsidR="00772E10" w:rsidRPr="00B26806" w:rsidRDefault="00772E10" w:rsidP="005D65DE">
            <w:pPr>
              <w:spacing w:after="120"/>
              <w:jc w:val="center"/>
              <w:rPr>
                <w:b/>
                <w:color w:val="FFFFFF" w:themeColor="background1"/>
              </w:rPr>
            </w:pPr>
          </w:p>
        </w:tc>
        <w:tc>
          <w:tcPr>
            <w:tcW w:w="5518" w:type="dxa"/>
            <w:gridSpan w:val="2"/>
            <w:shd w:val="clear" w:color="auto" w:fill="FF5C35"/>
          </w:tcPr>
          <w:p w14:paraId="4552A288" w14:textId="501CF7B2" w:rsidR="00772E10" w:rsidRPr="00652C42" w:rsidRDefault="007B289C" w:rsidP="005D65DE">
            <w:pPr>
              <w:spacing w:after="120"/>
              <w:jc w:val="center"/>
              <w:rPr>
                <w:b/>
                <w:color w:val="FFFFFF" w:themeColor="background1"/>
              </w:rPr>
            </w:pPr>
            <w:r>
              <w:rPr>
                <w:b/>
                <w:color w:val="FFFFFF" w:themeColor="background1"/>
              </w:rPr>
              <w:t>SQL Server</w:t>
            </w:r>
          </w:p>
        </w:tc>
      </w:tr>
      <w:tr w:rsidR="007B289C" w14:paraId="79A9595F" w14:textId="77777777" w:rsidTr="00F4725E">
        <w:tblPrEx>
          <w:jc w:val="center"/>
        </w:tblPrEx>
        <w:trPr>
          <w:jc w:val="center"/>
        </w:trPr>
        <w:tc>
          <w:tcPr>
            <w:tcW w:w="3686" w:type="dxa"/>
            <w:tcBorders>
              <w:top w:val="single" w:sz="4" w:space="0" w:color="FF5C35"/>
              <w:left w:val="single" w:sz="4" w:space="0" w:color="FF5C35"/>
              <w:right w:val="single" w:sz="4" w:space="0" w:color="FF5C35"/>
            </w:tcBorders>
          </w:tcPr>
          <w:p w14:paraId="223FD236" w14:textId="0C52A096" w:rsidR="007B289C" w:rsidRPr="00132D47" w:rsidRDefault="007B289C" w:rsidP="005D65DE">
            <w:pPr>
              <w:spacing w:after="120"/>
              <w:jc w:val="right"/>
              <w:rPr>
                <w:color w:val="0046FE"/>
              </w:rPr>
            </w:pPr>
            <w:r>
              <w:rPr>
                <w:color w:val="0046FE"/>
              </w:rPr>
              <w:t xml:space="preserve">x64-64 bit Database engine </w:t>
            </w:r>
          </w:p>
        </w:tc>
        <w:tc>
          <w:tcPr>
            <w:tcW w:w="2977" w:type="dxa"/>
            <w:tcBorders>
              <w:top w:val="single" w:sz="4" w:space="0" w:color="FF5C35"/>
              <w:left w:val="single" w:sz="4" w:space="0" w:color="FF5C35"/>
              <w:right w:val="single" w:sz="4" w:space="0" w:color="FF5C35"/>
            </w:tcBorders>
          </w:tcPr>
          <w:p w14:paraId="057014A6" w14:textId="3AAFEB66" w:rsidR="007B289C" w:rsidRDefault="007B289C" w:rsidP="005D65DE">
            <w:pPr>
              <w:spacing w:after="120"/>
              <w:jc w:val="center"/>
            </w:pPr>
            <w:r>
              <w:t xml:space="preserve">SQL 2012 SP4 </w:t>
            </w:r>
            <w:r>
              <w:rPr>
                <w:vertAlign w:val="superscript"/>
              </w:rPr>
              <w:t>(2)</w:t>
            </w:r>
          </w:p>
        </w:tc>
        <w:tc>
          <w:tcPr>
            <w:tcW w:w="2541" w:type="dxa"/>
            <w:tcBorders>
              <w:top w:val="single" w:sz="4" w:space="0" w:color="FF5C35"/>
              <w:left w:val="single" w:sz="4" w:space="0" w:color="FF5C35"/>
              <w:right w:val="single" w:sz="4" w:space="0" w:color="FF5C35"/>
            </w:tcBorders>
          </w:tcPr>
          <w:p w14:paraId="37D4CC2B" w14:textId="449EB075" w:rsidR="007B289C" w:rsidRDefault="007B289C" w:rsidP="005D65DE">
            <w:pPr>
              <w:spacing w:after="120"/>
              <w:jc w:val="center"/>
            </w:pPr>
            <w:r>
              <w:t>SQL 2016 SP2 CU6</w:t>
            </w:r>
            <w:r>
              <w:rPr>
                <w:vertAlign w:val="superscript"/>
              </w:rPr>
              <w:t>(7)</w:t>
            </w:r>
          </w:p>
        </w:tc>
      </w:tr>
      <w:tr w:rsidR="007B289C" w14:paraId="5473CA63" w14:textId="77777777" w:rsidTr="00F4725E">
        <w:tblPrEx>
          <w:jc w:val="center"/>
        </w:tblPrEx>
        <w:trPr>
          <w:jc w:val="center"/>
        </w:trPr>
        <w:tc>
          <w:tcPr>
            <w:tcW w:w="3686" w:type="dxa"/>
            <w:tcBorders>
              <w:left w:val="single" w:sz="4" w:space="0" w:color="FF5C35"/>
              <w:right w:val="single" w:sz="4" w:space="0" w:color="FF5C35"/>
            </w:tcBorders>
          </w:tcPr>
          <w:p w14:paraId="70D683DA" w14:textId="016986FA" w:rsidR="007B289C" w:rsidRPr="00132D47" w:rsidRDefault="007B289C" w:rsidP="005D65DE">
            <w:pPr>
              <w:spacing w:after="120"/>
              <w:jc w:val="right"/>
              <w:rPr>
                <w:color w:val="0046FE"/>
              </w:rPr>
            </w:pPr>
            <w:r>
              <w:rPr>
                <w:color w:val="0046FE"/>
              </w:rPr>
              <w:t>Edition</w:t>
            </w:r>
          </w:p>
        </w:tc>
        <w:tc>
          <w:tcPr>
            <w:tcW w:w="2977" w:type="dxa"/>
            <w:tcBorders>
              <w:left w:val="single" w:sz="4" w:space="0" w:color="FF5C35"/>
              <w:right w:val="single" w:sz="4" w:space="0" w:color="FF5C35"/>
            </w:tcBorders>
          </w:tcPr>
          <w:p w14:paraId="708D233A" w14:textId="6A41E535" w:rsidR="007B289C" w:rsidRDefault="007B289C" w:rsidP="005D65DE">
            <w:pPr>
              <w:spacing w:after="120"/>
              <w:jc w:val="center"/>
            </w:pPr>
            <w:r>
              <w:t>Standard</w:t>
            </w:r>
          </w:p>
        </w:tc>
        <w:tc>
          <w:tcPr>
            <w:tcW w:w="2541" w:type="dxa"/>
            <w:tcBorders>
              <w:left w:val="single" w:sz="4" w:space="0" w:color="FF5C35"/>
              <w:right w:val="single" w:sz="4" w:space="0" w:color="FF5C35"/>
            </w:tcBorders>
          </w:tcPr>
          <w:p w14:paraId="718D4A99" w14:textId="7779ABC8" w:rsidR="007B289C" w:rsidRDefault="007B289C" w:rsidP="005D65DE">
            <w:pPr>
              <w:spacing w:after="120"/>
              <w:jc w:val="center"/>
            </w:pPr>
            <w:r>
              <w:t>Standard or Enterprise</w:t>
            </w:r>
          </w:p>
        </w:tc>
      </w:tr>
      <w:tr w:rsidR="007B289C" w14:paraId="59057C29" w14:textId="77777777" w:rsidTr="00F4725E">
        <w:tc>
          <w:tcPr>
            <w:tcW w:w="3686" w:type="dxa"/>
            <w:tcBorders>
              <w:left w:val="single" w:sz="4" w:space="0" w:color="FF5C35"/>
              <w:right w:val="single" w:sz="4" w:space="0" w:color="FF5C35"/>
            </w:tcBorders>
          </w:tcPr>
          <w:p w14:paraId="57CE9B20" w14:textId="126898C6" w:rsidR="007B289C" w:rsidRPr="00132D47" w:rsidRDefault="007B289C" w:rsidP="005D65DE">
            <w:pPr>
              <w:spacing w:after="120"/>
              <w:jc w:val="right"/>
              <w:rPr>
                <w:color w:val="0046FE"/>
              </w:rPr>
            </w:pPr>
            <w:r>
              <w:rPr>
                <w:color w:val="0046FE"/>
              </w:rPr>
              <w:t>Language</w:t>
            </w:r>
          </w:p>
        </w:tc>
        <w:tc>
          <w:tcPr>
            <w:tcW w:w="2977" w:type="dxa"/>
            <w:tcBorders>
              <w:left w:val="single" w:sz="4" w:space="0" w:color="FF5C35"/>
              <w:right w:val="single" w:sz="4" w:space="0" w:color="FF5C35"/>
            </w:tcBorders>
          </w:tcPr>
          <w:p w14:paraId="2C2205B3" w14:textId="5998CF71" w:rsidR="007B289C" w:rsidRDefault="007B289C" w:rsidP="005D65DE">
            <w:pPr>
              <w:spacing w:after="120"/>
              <w:jc w:val="center"/>
            </w:pPr>
            <w:r>
              <w:t xml:space="preserve">FR or EN </w:t>
            </w:r>
            <w:r w:rsidRPr="00F4725E">
              <w:rPr>
                <w:vertAlign w:val="superscript"/>
              </w:rPr>
              <w:t>(4)</w:t>
            </w:r>
          </w:p>
        </w:tc>
        <w:tc>
          <w:tcPr>
            <w:tcW w:w="2541" w:type="dxa"/>
            <w:tcBorders>
              <w:left w:val="single" w:sz="4" w:space="0" w:color="FF5C35"/>
              <w:right w:val="single" w:sz="4" w:space="0" w:color="FF5C35"/>
            </w:tcBorders>
          </w:tcPr>
          <w:p w14:paraId="30416D29" w14:textId="7CA07E6F" w:rsidR="007B289C" w:rsidRDefault="007B289C" w:rsidP="005D65DE">
            <w:pPr>
              <w:spacing w:after="120"/>
              <w:jc w:val="center"/>
            </w:pPr>
            <w:r>
              <w:t xml:space="preserve">FR or EN </w:t>
            </w:r>
            <w:r w:rsidRPr="00F4725E">
              <w:rPr>
                <w:vertAlign w:val="superscript"/>
              </w:rPr>
              <w:t>(4)</w:t>
            </w:r>
          </w:p>
        </w:tc>
      </w:tr>
      <w:tr w:rsidR="007B289C" w14:paraId="7DF44FD6" w14:textId="77777777" w:rsidTr="00F4725E">
        <w:tc>
          <w:tcPr>
            <w:tcW w:w="3686" w:type="dxa"/>
            <w:tcBorders>
              <w:left w:val="single" w:sz="4" w:space="0" w:color="FF5C35"/>
              <w:right w:val="single" w:sz="4" w:space="0" w:color="FF5C35"/>
            </w:tcBorders>
          </w:tcPr>
          <w:p w14:paraId="384A43B8" w14:textId="34C5EBAF" w:rsidR="007B289C" w:rsidRPr="00132D47" w:rsidRDefault="007B289C" w:rsidP="005D65DE">
            <w:pPr>
              <w:spacing w:after="120"/>
              <w:jc w:val="right"/>
              <w:rPr>
                <w:color w:val="0046FE"/>
              </w:rPr>
            </w:pPr>
            <w:r>
              <w:rPr>
                <w:color w:val="0046FE"/>
              </w:rPr>
              <w:t>Backup</w:t>
            </w:r>
          </w:p>
        </w:tc>
        <w:tc>
          <w:tcPr>
            <w:tcW w:w="2977" w:type="dxa"/>
            <w:tcBorders>
              <w:left w:val="single" w:sz="4" w:space="0" w:color="FF5C35"/>
              <w:right w:val="single" w:sz="4" w:space="0" w:color="FF5C35"/>
            </w:tcBorders>
          </w:tcPr>
          <w:p w14:paraId="7C3C3B63" w14:textId="266FD06B" w:rsidR="007B289C" w:rsidRDefault="007B289C" w:rsidP="005D65DE">
            <w:pPr>
              <w:spacing w:after="120"/>
              <w:jc w:val="center"/>
            </w:pPr>
            <w:r>
              <w:t>To realize with SQL Server engine tools</w:t>
            </w:r>
          </w:p>
        </w:tc>
        <w:tc>
          <w:tcPr>
            <w:tcW w:w="2541" w:type="dxa"/>
            <w:tcBorders>
              <w:left w:val="single" w:sz="4" w:space="0" w:color="FF5C35"/>
              <w:right w:val="single" w:sz="4" w:space="0" w:color="FF5C35"/>
            </w:tcBorders>
          </w:tcPr>
          <w:p w14:paraId="74B5CFDD" w14:textId="23931B15" w:rsidR="007B289C" w:rsidRDefault="007B289C" w:rsidP="005D65DE">
            <w:pPr>
              <w:spacing w:after="120"/>
              <w:jc w:val="center"/>
            </w:pPr>
            <w:r>
              <w:t>To realize with SQL Server engine tools</w:t>
            </w:r>
          </w:p>
        </w:tc>
      </w:tr>
      <w:tr w:rsidR="007B289C" w14:paraId="477458B9" w14:textId="77777777" w:rsidTr="00F4725E">
        <w:tc>
          <w:tcPr>
            <w:tcW w:w="3686" w:type="dxa"/>
            <w:tcBorders>
              <w:left w:val="single" w:sz="4" w:space="0" w:color="FF5C35"/>
              <w:right w:val="single" w:sz="4" w:space="0" w:color="FF5C35"/>
            </w:tcBorders>
          </w:tcPr>
          <w:p w14:paraId="20A7BD01" w14:textId="64F3773B" w:rsidR="007B289C" w:rsidRPr="00132D47" w:rsidRDefault="00F4725E" w:rsidP="005D65DE">
            <w:pPr>
              <w:spacing w:after="120"/>
              <w:jc w:val="right"/>
              <w:rPr>
                <w:color w:val="0046FE"/>
              </w:rPr>
            </w:pPr>
            <w:r>
              <w:rPr>
                <w:color w:val="0046FE"/>
              </w:rPr>
              <w:t>Class</w:t>
            </w:r>
          </w:p>
        </w:tc>
        <w:tc>
          <w:tcPr>
            <w:tcW w:w="2977" w:type="dxa"/>
            <w:tcBorders>
              <w:left w:val="single" w:sz="4" w:space="0" w:color="FF5C35"/>
              <w:right w:val="single" w:sz="4" w:space="0" w:color="FF5C35"/>
            </w:tcBorders>
          </w:tcPr>
          <w:p w14:paraId="5E0A975E" w14:textId="5C4107F1" w:rsidR="007B289C" w:rsidRDefault="007B289C" w:rsidP="005D65DE">
            <w:pPr>
              <w:spacing w:after="120"/>
              <w:jc w:val="center"/>
            </w:pPr>
            <w:r>
              <w:t xml:space="preserve">CI_AS </w:t>
            </w:r>
            <w:r w:rsidRPr="00F4725E">
              <w:rPr>
                <w:vertAlign w:val="superscript"/>
              </w:rPr>
              <w:t>(5)</w:t>
            </w:r>
          </w:p>
        </w:tc>
        <w:tc>
          <w:tcPr>
            <w:tcW w:w="2541" w:type="dxa"/>
            <w:tcBorders>
              <w:left w:val="single" w:sz="4" w:space="0" w:color="FF5C35"/>
              <w:right w:val="single" w:sz="4" w:space="0" w:color="FF5C35"/>
            </w:tcBorders>
          </w:tcPr>
          <w:p w14:paraId="575DE057" w14:textId="6DF68366" w:rsidR="007B289C" w:rsidRDefault="007B289C" w:rsidP="005D65DE">
            <w:pPr>
              <w:spacing w:after="120"/>
              <w:jc w:val="center"/>
            </w:pPr>
            <w:r>
              <w:t xml:space="preserve">CI_AS </w:t>
            </w:r>
            <w:r w:rsidRPr="00F4725E">
              <w:rPr>
                <w:vertAlign w:val="superscript"/>
              </w:rPr>
              <w:t>(5)</w:t>
            </w:r>
          </w:p>
        </w:tc>
      </w:tr>
      <w:tr w:rsidR="007B289C" w14:paraId="6F11298F" w14:textId="77777777" w:rsidTr="00F4725E">
        <w:tc>
          <w:tcPr>
            <w:tcW w:w="3686" w:type="dxa"/>
            <w:tcBorders>
              <w:left w:val="single" w:sz="4" w:space="0" w:color="FF5C35"/>
              <w:right w:val="single" w:sz="4" w:space="0" w:color="FF5C35"/>
            </w:tcBorders>
          </w:tcPr>
          <w:p w14:paraId="557C995B" w14:textId="371890F0" w:rsidR="007B289C" w:rsidRPr="00132D47" w:rsidRDefault="007B289C" w:rsidP="005D65DE">
            <w:pPr>
              <w:spacing w:after="120"/>
              <w:jc w:val="right"/>
              <w:rPr>
                <w:color w:val="0046FE"/>
              </w:rPr>
            </w:pPr>
            <w:r>
              <w:rPr>
                <w:color w:val="0046FE"/>
              </w:rPr>
              <w:t>Collation</w:t>
            </w:r>
          </w:p>
        </w:tc>
        <w:tc>
          <w:tcPr>
            <w:tcW w:w="2977" w:type="dxa"/>
            <w:tcBorders>
              <w:left w:val="single" w:sz="4" w:space="0" w:color="FF5C35"/>
              <w:right w:val="single" w:sz="4" w:space="0" w:color="FF5C35"/>
            </w:tcBorders>
          </w:tcPr>
          <w:p w14:paraId="28142455" w14:textId="68BD5D68" w:rsidR="007B289C" w:rsidRDefault="007B289C" w:rsidP="005D65DE">
            <w:pPr>
              <w:spacing w:after="120"/>
              <w:jc w:val="center"/>
            </w:pPr>
            <w:r>
              <w:t>Latin1_General (instance and bases)</w:t>
            </w:r>
          </w:p>
        </w:tc>
        <w:tc>
          <w:tcPr>
            <w:tcW w:w="2541" w:type="dxa"/>
            <w:tcBorders>
              <w:left w:val="single" w:sz="4" w:space="0" w:color="FF5C35"/>
              <w:right w:val="single" w:sz="4" w:space="0" w:color="FF5C35"/>
            </w:tcBorders>
          </w:tcPr>
          <w:p w14:paraId="27C2966A" w14:textId="43B55CE3" w:rsidR="007B289C" w:rsidRDefault="007B289C" w:rsidP="005D65DE">
            <w:pPr>
              <w:spacing w:after="120"/>
              <w:jc w:val="center"/>
            </w:pPr>
            <w:r>
              <w:t>Latin1_General (instance and bases)</w:t>
            </w:r>
          </w:p>
        </w:tc>
      </w:tr>
      <w:tr w:rsidR="007B289C" w14:paraId="1B4F2CFD" w14:textId="77777777" w:rsidTr="00F4725E">
        <w:tc>
          <w:tcPr>
            <w:tcW w:w="3686" w:type="dxa"/>
            <w:tcBorders>
              <w:left w:val="single" w:sz="4" w:space="0" w:color="FF5C35"/>
              <w:right w:val="single" w:sz="4" w:space="0" w:color="FF5C35"/>
            </w:tcBorders>
          </w:tcPr>
          <w:p w14:paraId="007456FA" w14:textId="39CEA24E" w:rsidR="007B289C" w:rsidRPr="00132D47" w:rsidRDefault="007B289C" w:rsidP="005D65DE">
            <w:pPr>
              <w:spacing w:after="120"/>
              <w:jc w:val="right"/>
              <w:rPr>
                <w:color w:val="0046FE"/>
              </w:rPr>
            </w:pPr>
            <w:r>
              <w:rPr>
                <w:color w:val="0046FE"/>
              </w:rPr>
              <w:t>Minimum compatibility level of databases</w:t>
            </w:r>
          </w:p>
        </w:tc>
        <w:tc>
          <w:tcPr>
            <w:tcW w:w="2977" w:type="dxa"/>
            <w:tcBorders>
              <w:left w:val="single" w:sz="4" w:space="0" w:color="FF5C35"/>
              <w:right w:val="single" w:sz="4" w:space="0" w:color="FF5C35"/>
            </w:tcBorders>
          </w:tcPr>
          <w:p w14:paraId="0A396A66" w14:textId="0B3ABDAE" w:rsidR="007B289C" w:rsidRDefault="007B289C" w:rsidP="005D65DE">
            <w:pPr>
              <w:spacing w:after="120"/>
              <w:jc w:val="center"/>
            </w:pPr>
            <w:r>
              <w:t xml:space="preserve">Aligned with the </w:t>
            </w:r>
            <w:r w:rsidR="00F4725E">
              <w:t xml:space="preserve">used </w:t>
            </w:r>
            <w:r>
              <w:t xml:space="preserve">SQL Server version </w:t>
            </w:r>
          </w:p>
        </w:tc>
        <w:tc>
          <w:tcPr>
            <w:tcW w:w="2541" w:type="dxa"/>
            <w:tcBorders>
              <w:left w:val="single" w:sz="4" w:space="0" w:color="FF5C35"/>
              <w:right w:val="single" w:sz="4" w:space="0" w:color="FF5C35"/>
            </w:tcBorders>
          </w:tcPr>
          <w:p w14:paraId="57B379A9" w14:textId="139CEA94" w:rsidR="007B289C" w:rsidRDefault="007B289C" w:rsidP="005D65DE">
            <w:pPr>
              <w:spacing w:after="120"/>
              <w:jc w:val="center"/>
            </w:pPr>
            <w:r>
              <w:t xml:space="preserve">Aligned with the </w:t>
            </w:r>
            <w:r w:rsidR="00F4725E">
              <w:t xml:space="preserve">used </w:t>
            </w:r>
            <w:r>
              <w:t xml:space="preserve">SQL Server version </w:t>
            </w:r>
          </w:p>
        </w:tc>
      </w:tr>
      <w:tr w:rsidR="007B289C" w14:paraId="1828929D" w14:textId="77777777" w:rsidTr="00F4725E">
        <w:tc>
          <w:tcPr>
            <w:tcW w:w="3686" w:type="dxa"/>
            <w:tcBorders>
              <w:left w:val="single" w:sz="4" w:space="0" w:color="FF5C35"/>
              <w:right w:val="single" w:sz="4" w:space="0" w:color="FF5C35"/>
            </w:tcBorders>
          </w:tcPr>
          <w:p w14:paraId="5C2DA34F" w14:textId="4DF38886" w:rsidR="007B289C" w:rsidRPr="007B289C" w:rsidRDefault="007B289C" w:rsidP="005D65DE">
            <w:pPr>
              <w:spacing w:after="120"/>
              <w:jc w:val="right"/>
              <w:rPr>
                <w:color w:val="0046FE"/>
              </w:rPr>
            </w:pPr>
            <w:r>
              <w:rPr>
                <w:color w:val="0046FE"/>
              </w:rPr>
              <w:t>Isolation level “</w:t>
            </w:r>
            <w:r>
              <w:rPr>
                <w:b/>
                <w:color w:val="0046FE"/>
              </w:rPr>
              <w:t>READ_COMMITED_SNAPSHOT</w:t>
            </w:r>
            <w:r>
              <w:rPr>
                <w:color w:val="0046FE"/>
              </w:rPr>
              <w:t>”</w:t>
            </w:r>
          </w:p>
        </w:tc>
        <w:tc>
          <w:tcPr>
            <w:tcW w:w="2977" w:type="dxa"/>
            <w:tcBorders>
              <w:left w:val="single" w:sz="4" w:space="0" w:color="FF5C35"/>
              <w:right w:val="single" w:sz="4" w:space="0" w:color="FF5C35"/>
            </w:tcBorders>
          </w:tcPr>
          <w:p w14:paraId="5DDEF7B9" w14:textId="29329CBA" w:rsidR="007B289C" w:rsidRDefault="007B289C" w:rsidP="005D65DE">
            <w:pPr>
              <w:spacing w:after="120"/>
              <w:jc w:val="center"/>
            </w:pPr>
            <w:r>
              <w:t>Active</w:t>
            </w:r>
          </w:p>
        </w:tc>
        <w:tc>
          <w:tcPr>
            <w:tcW w:w="2541" w:type="dxa"/>
            <w:tcBorders>
              <w:left w:val="single" w:sz="4" w:space="0" w:color="FF5C35"/>
              <w:right w:val="single" w:sz="4" w:space="0" w:color="FF5C35"/>
            </w:tcBorders>
          </w:tcPr>
          <w:p w14:paraId="4DD24EDF" w14:textId="19301967" w:rsidR="007B289C" w:rsidRDefault="007B289C" w:rsidP="005D65DE">
            <w:pPr>
              <w:spacing w:after="120"/>
              <w:jc w:val="center"/>
            </w:pPr>
            <w:r>
              <w:t>Active</w:t>
            </w:r>
          </w:p>
        </w:tc>
      </w:tr>
      <w:tr w:rsidR="007B289C" w14:paraId="4D8C810B" w14:textId="77777777" w:rsidTr="00F4725E">
        <w:tc>
          <w:tcPr>
            <w:tcW w:w="3686" w:type="dxa"/>
            <w:tcBorders>
              <w:left w:val="single" w:sz="4" w:space="0" w:color="FF5C35"/>
              <w:bottom w:val="single" w:sz="4" w:space="0" w:color="FF5C35"/>
              <w:right w:val="single" w:sz="4" w:space="0" w:color="FF5C35"/>
            </w:tcBorders>
          </w:tcPr>
          <w:p w14:paraId="2C538E98" w14:textId="25AF3AB6" w:rsidR="007B289C" w:rsidRPr="007B289C" w:rsidRDefault="007B289C" w:rsidP="005D65DE">
            <w:pPr>
              <w:spacing w:after="120"/>
              <w:jc w:val="right"/>
              <w:rPr>
                <w:color w:val="0046FE"/>
              </w:rPr>
            </w:pPr>
            <w:r>
              <w:rPr>
                <w:color w:val="0046FE"/>
              </w:rPr>
              <w:t>Database option "</w:t>
            </w:r>
            <w:r>
              <w:rPr>
                <w:b/>
                <w:color w:val="0046FE"/>
              </w:rPr>
              <w:t>Service Broker</w:t>
            </w:r>
            <w:r>
              <w:rPr>
                <w:color w:val="0046FE"/>
              </w:rPr>
              <w:t>"</w:t>
            </w:r>
          </w:p>
        </w:tc>
        <w:tc>
          <w:tcPr>
            <w:tcW w:w="2977" w:type="dxa"/>
            <w:tcBorders>
              <w:left w:val="single" w:sz="4" w:space="0" w:color="FF5C35"/>
              <w:bottom w:val="single" w:sz="4" w:space="0" w:color="FF5C35"/>
              <w:right w:val="single" w:sz="4" w:space="0" w:color="FF5C35"/>
            </w:tcBorders>
          </w:tcPr>
          <w:p w14:paraId="1C923988" w14:textId="4E6C0F57" w:rsidR="007B289C" w:rsidRPr="004F2996" w:rsidRDefault="007B289C" w:rsidP="005D65DE">
            <w:pPr>
              <w:spacing w:after="120"/>
              <w:jc w:val="center"/>
            </w:pPr>
            <w:r>
              <w:t>Active</w:t>
            </w:r>
          </w:p>
        </w:tc>
        <w:tc>
          <w:tcPr>
            <w:tcW w:w="2541" w:type="dxa"/>
            <w:tcBorders>
              <w:left w:val="single" w:sz="4" w:space="0" w:color="FF5C35"/>
              <w:bottom w:val="single" w:sz="4" w:space="0" w:color="FF5C35"/>
              <w:right w:val="single" w:sz="4" w:space="0" w:color="FF5C35"/>
            </w:tcBorders>
          </w:tcPr>
          <w:p w14:paraId="30B5E7DB" w14:textId="2295516D" w:rsidR="007B289C" w:rsidRPr="004F2996" w:rsidRDefault="007B289C" w:rsidP="005D65DE">
            <w:pPr>
              <w:spacing w:after="120"/>
              <w:jc w:val="center"/>
            </w:pPr>
            <w:r>
              <w:t>Active</w:t>
            </w:r>
          </w:p>
        </w:tc>
      </w:tr>
    </w:tbl>
    <w:p w14:paraId="3553E641" w14:textId="58EAE27E" w:rsidR="005D65DE" w:rsidRDefault="005D65DE"/>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94"/>
        <w:gridCol w:w="2541"/>
      </w:tblGrid>
      <w:tr w:rsidR="007B289C" w14:paraId="3CCDCBFB" w14:textId="77777777" w:rsidTr="00F4725E">
        <w:trPr>
          <w:jc w:val="center"/>
        </w:trPr>
        <w:tc>
          <w:tcPr>
            <w:tcW w:w="3969" w:type="dxa"/>
            <w:tcBorders>
              <w:left w:val="single" w:sz="4" w:space="0" w:color="FF5C35"/>
              <w:bottom w:val="single" w:sz="4" w:space="0" w:color="FF5C35"/>
            </w:tcBorders>
            <w:shd w:val="clear" w:color="auto" w:fill="FF5C35"/>
            <w:vAlign w:val="center"/>
          </w:tcPr>
          <w:p w14:paraId="3339B0EB" w14:textId="1D90E825" w:rsidR="007B289C" w:rsidRPr="00B26806" w:rsidRDefault="007B289C" w:rsidP="005D65DE">
            <w:pPr>
              <w:spacing w:after="120"/>
              <w:jc w:val="center"/>
              <w:rPr>
                <w:b/>
                <w:color w:val="FFFFFF" w:themeColor="background1"/>
              </w:rPr>
            </w:pPr>
          </w:p>
        </w:tc>
        <w:tc>
          <w:tcPr>
            <w:tcW w:w="5235" w:type="dxa"/>
            <w:gridSpan w:val="2"/>
            <w:tcBorders>
              <w:bottom w:val="single" w:sz="4" w:space="0" w:color="FF5C35"/>
            </w:tcBorders>
            <w:shd w:val="clear" w:color="auto" w:fill="FF5C35"/>
          </w:tcPr>
          <w:p w14:paraId="4744FDEA" w14:textId="0A296598" w:rsidR="007B289C" w:rsidRPr="00652C42" w:rsidRDefault="007B289C" w:rsidP="005D65DE">
            <w:pPr>
              <w:spacing w:after="120"/>
              <w:jc w:val="center"/>
              <w:rPr>
                <w:b/>
                <w:color w:val="FFFFFF" w:themeColor="background1"/>
              </w:rPr>
            </w:pPr>
            <w:r>
              <w:rPr>
                <w:b/>
                <w:color w:val="FFFFFF" w:themeColor="background1"/>
              </w:rPr>
              <w:t>Software</w:t>
            </w:r>
          </w:p>
        </w:tc>
      </w:tr>
      <w:tr w:rsidR="007B289C" w14:paraId="1C423C1E" w14:textId="77777777" w:rsidTr="00F4725E">
        <w:trPr>
          <w:jc w:val="center"/>
        </w:trPr>
        <w:tc>
          <w:tcPr>
            <w:tcW w:w="3969" w:type="dxa"/>
            <w:tcBorders>
              <w:top w:val="single" w:sz="4" w:space="0" w:color="FF5C35"/>
              <w:left w:val="single" w:sz="4" w:space="0" w:color="FF5C35"/>
              <w:bottom w:val="single" w:sz="4" w:space="0" w:color="FF5C35"/>
              <w:right w:val="single" w:sz="4" w:space="0" w:color="FF5C35"/>
            </w:tcBorders>
          </w:tcPr>
          <w:p w14:paraId="3E172B15" w14:textId="4562F97E" w:rsidR="007B289C" w:rsidRPr="007B289C" w:rsidRDefault="007B289C" w:rsidP="005D65DE">
            <w:pPr>
              <w:spacing w:after="120"/>
              <w:jc w:val="right"/>
              <w:rPr>
                <w:color w:val="0046FE"/>
              </w:rPr>
            </w:pPr>
            <w:r>
              <w:rPr>
                <w:color w:val="0046FE"/>
              </w:rPr>
              <w:t xml:space="preserve">.Net Framework </w:t>
            </w:r>
            <w:r w:rsidRPr="00F4725E">
              <w:rPr>
                <w:color w:val="0046FE"/>
                <w:vertAlign w:val="superscript"/>
              </w:rPr>
              <w:t>(6)</w:t>
            </w:r>
          </w:p>
        </w:tc>
        <w:tc>
          <w:tcPr>
            <w:tcW w:w="2694" w:type="dxa"/>
            <w:tcBorders>
              <w:top w:val="single" w:sz="4" w:space="0" w:color="FF5C35"/>
              <w:left w:val="single" w:sz="4" w:space="0" w:color="FF5C35"/>
              <w:bottom w:val="single" w:sz="4" w:space="0" w:color="FF5C35"/>
              <w:right w:val="single" w:sz="4" w:space="0" w:color="FF5C35"/>
            </w:tcBorders>
          </w:tcPr>
          <w:p w14:paraId="19DCA8BC" w14:textId="7F3FA578" w:rsidR="007B289C" w:rsidRDefault="007B289C" w:rsidP="005D65DE">
            <w:pPr>
              <w:spacing w:after="120"/>
              <w:jc w:val="center"/>
            </w:pPr>
            <w:r>
              <w:t>4.5.2</w:t>
            </w:r>
          </w:p>
        </w:tc>
        <w:tc>
          <w:tcPr>
            <w:tcW w:w="2541" w:type="dxa"/>
            <w:tcBorders>
              <w:top w:val="single" w:sz="4" w:space="0" w:color="FF5C35"/>
              <w:left w:val="single" w:sz="4" w:space="0" w:color="FF5C35"/>
              <w:bottom w:val="single" w:sz="4" w:space="0" w:color="FF5C35"/>
              <w:right w:val="single" w:sz="4" w:space="0" w:color="FF5C35"/>
            </w:tcBorders>
          </w:tcPr>
          <w:p w14:paraId="4142018C" w14:textId="1135B747" w:rsidR="007B289C" w:rsidRDefault="007B289C" w:rsidP="005D65DE">
            <w:pPr>
              <w:spacing w:after="120"/>
              <w:jc w:val="center"/>
            </w:pPr>
            <w:r>
              <w:t>4.7.2 or later</w:t>
            </w:r>
          </w:p>
        </w:tc>
      </w:tr>
    </w:tbl>
    <w:p w14:paraId="04A0D6CE" w14:textId="77777777" w:rsidR="001C1814" w:rsidRPr="00FA0C5A" w:rsidRDefault="001C1814" w:rsidP="00826F2A">
      <w:pPr>
        <w:pStyle w:val="Sansinterligne"/>
        <w:rPr>
          <w:highlight w:val="cyan"/>
        </w:rPr>
      </w:pPr>
    </w:p>
    <w:p w14:paraId="0AE3ECF5" w14:textId="37B1CE4B" w:rsidR="00E835C7" w:rsidRPr="00844794" w:rsidRDefault="00E835C7" w:rsidP="00F4725E">
      <w:pPr>
        <w:contextualSpacing/>
        <w:jc w:val="both"/>
        <w:rPr>
          <w:sz w:val="18"/>
          <w:szCs w:val="18"/>
        </w:rPr>
      </w:pPr>
      <w:r>
        <w:rPr>
          <w:sz w:val="18"/>
          <w:szCs w:val="18"/>
          <w:vertAlign w:val="superscript"/>
        </w:rPr>
        <w:t>(1)</w:t>
      </w:r>
      <w:r>
        <w:rPr>
          <w:sz w:val="18"/>
          <w:szCs w:val="18"/>
        </w:rPr>
        <w:t xml:space="preserve"> Elements to increase according to analyses carried out (operating system, number of users, and number of used databases, etc.) We recommend dedicating the database engine to the Cegid solution to avoid the following conflicts:</w:t>
      </w:r>
    </w:p>
    <w:p w14:paraId="65063610" w14:textId="77777777" w:rsidR="00E835C7" w:rsidRPr="00844794" w:rsidRDefault="00E835C7" w:rsidP="00F4725E">
      <w:pPr>
        <w:pStyle w:val="Paragraphedeliste"/>
        <w:numPr>
          <w:ilvl w:val="0"/>
          <w:numId w:val="20"/>
        </w:numPr>
        <w:suppressAutoHyphens w:val="0"/>
        <w:spacing w:after="0"/>
        <w:jc w:val="both"/>
        <w:rPr>
          <w:sz w:val="18"/>
          <w:szCs w:val="18"/>
        </w:rPr>
      </w:pPr>
      <w:r>
        <w:rPr>
          <w:sz w:val="18"/>
          <w:szCs w:val="18"/>
        </w:rPr>
        <w:t>Incompatibility between the different choices for database configurations</w:t>
      </w:r>
    </w:p>
    <w:p w14:paraId="3A54F375" w14:textId="77777777" w:rsidR="00E835C7" w:rsidRPr="00844794" w:rsidRDefault="00E835C7" w:rsidP="00F4725E">
      <w:pPr>
        <w:pStyle w:val="Paragraphedeliste"/>
        <w:numPr>
          <w:ilvl w:val="0"/>
          <w:numId w:val="20"/>
        </w:numPr>
        <w:suppressAutoHyphens w:val="0"/>
        <w:spacing w:after="0"/>
        <w:jc w:val="both"/>
        <w:rPr>
          <w:sz w:val="18"/>
          <w:szCs w:val="18"/>
        </w:rPr>
      </w:pPr>
      <w:r>
        <w:rPr>
          <w:sz w:val="18"/>
          <w:szCs w:val="18"/>
        </w:rPr>
        <w:lastRenderedPageBreak/>
        <w:t>No control of performance linked to the load arising from another application</w:t>
      </w:r>
    </w:p>
    <w:p w14:paraId="680C9BB4" w14:textId="77777777" w:rsidR="00E835C7" w:rsidRPr="00844794" w:rsidRDefault="00E835C7" w:rsidP="00F4725E">
      <w:pPr>
        <w:pStyle w:val="Paragraphedeliste"/>
        <w:numPr>
          <w:ilvl w:val="0"/>
          <w:numId w:val="20"/>
        </w:numPr>
        <w:suppressAutoHyphens w:val="0"/>
        <w:spacing w:after="0"/>
        <w:jc w:val="both"/>
        <w:rPr>
          <w:sz w:val="18"/>
          <w:szCs w:val="18"/>
        </w:rPr>
      </w:pPr>
      <w:r>
        <w:rPr>
          <w:sz w:val="18"/>
          <w:szCs w:val="18"/>
        </w:rPr>
        <w:t>Changes in database versions that may occur at different moments</w:t>
      </w:r>
    </w:p>
    <w:p w14:paraId="46BE3E2E" w14:textId="77777777" w:rsidR="00E835C7" w:rsidRPr="00844794" w:rsidRDefault="00E835C7" w:rsidP="00F4725E">
      <w:pPr>
        <w:pStyle w:val="Paragraphedeliste"/>
        <w:numPr>
          <w:ilvl w:val="0"/>
          <w:numId w:val="20"/>
        </w:numPr>
        <w:suppressAutoHyphens w:val="0"/>
        <w:spacing w:after="0"/>
        <w:jc w:val="both"/>
        <w:rPr>
          <w:sz w:val="18"/>
          <w:szCs w:val="18"/>
        </w:rPr>
      </w:pPr>
      <w:r>
        <w:rPr>
          <w:sz w:val="18"/>
          <w:szCs w:val="18"/>
        </w:rPr>
        <w:t>Heterogeneous maintenance procedures (for example backup procedures)</w:t>
      </w:r>
    </w:p>
    <w:p w14:paraId="0B6432DF" w14:textId="4C917E02" w:rsidR="00E835C7" w:rsidRDefault="00E835C7" w:rsidP="00F4725E">
      <w:pPr>
        <w:contextualSpacing/>
        <w:jc w:val="both"/>
        <w:rPr>
          <w:sz w:val="18"/>
          <w:szCs w:val="18"/>
        </w:rPr>
      </w:pPr>
      <w:r>
        <w:rPr>
          <w:sz w:val="18"/>
          <w:szCs w:val="18"/>
          <w:vertAlign w:val="superscript"/>
        </w:rPr>
        <w:t>(2)</w:t>
      </w:r>
      <w:r>
        <w:rPr>
          <w:sz w:val="18"/>
          <w:szCs w:val="18"/>
        </w:rPr>
        <w:t xml:space="preserve"> Cegid has tested and supports SQL Server 2012 and 2014 on Windows Server 2012 R2.</w:t>
      </w:r>
    </w:p>
    <w:p w14:paraId="1E00456B" w14:textId="77777777" w:rsidR="00E835C7" w:rsidRPr="00844794" w:rsidRDefault="00E835C7" w:rsidP="00F4725E">
      <w:pPr>
        <w:contextualSpacing/>
        <w:jc w:val="both"/>
        <w:rPr>
          <w:rFonts w:eastAsiaTheme="minorEastAsia" w:cs="Tahoma"/>
          <w:sz w:val="18"/>
          <w:szCs w:val="18"/>
        </w:rPr>
      </w:pPr>
      <w:r w:rsidRPr="00F4725E">
        <w:rPr>
          <w:sz w:val="18"/>
          <w:szCs w:val="18"/>
          <w:vertAlign w:val="superscript"/>
        </w:rPr>
        <w:t>(4)</w:t>
      </w:r>
      <w:r>
        <w:rPr>
          <w:sz w:val="18"/>
          <w:szCs w:val="18"/>
        </w:rPr>
        <w:t xml:space="preserve"> SQL Server must be deployed in the same language as Windows Server</w:t>
      </w:r>
    </w:p>
    <w:p w14:paraId="0B73DA63" w14:textId="77777777" w:rsidR="00E835C7" w:rsidRPr="00844794" w:rsidRDefault="00E835C7" w:rsidP="00F4725E">
      <w:pPr>
        <w:ind w:firstLine="340"/>
        <w:contextualSpacing/>
        <w:jc w:val="both"/>
        <w:rPr>
          <w:rFonts w:eastAsiaTheme="minorEastAsia" w:cs="Tahoma"/>
          <w:sz w:val="18"/>
          <w:szCs w:val="18"/>
        </w:rPr>
      </w:pPr>
      <w:r>
        <w:rPr>
          <w:sz w:val="18"/>
          <w:szCs w:val="18"/>
        </w:rPr>
        <w:t>(By exception, SQL Server EN can be deployed in various localized Windows Server versions.)</w:t>
      </w:r>
    </w:p>
    <w:p w14:paraId="768DCA80" w14:textId="77777777" w:rsidR="00E835C7" w:rsidRPr="00844794" w:rsidRDefault="00E835C7" w:rsidP="00F4725E">
      <w:pPr>
        <w:contextualSpacing/>
        <w:jc w:val="both"/>
        <w:rPr>
          <w:rFonts w:eastAsiaTheme="minorEastAsia" w:cs="Tahoma"/>
          <w:sz w:val="18"/>
          <w:szCs w:val="18"/>
        </w:rPr>
      </w:pPr>
      <w:r w:rsidRPr="00F4725E">
        <w:rPr>
          <w:sz w:val="18"/>
          <w:szCs w:val="18"/>
          <w:vertAlign w:val="superscript"/>
        </w:rPr>
        <w:t>(5)</w:t>
      </w:r>
      <w:r>
        <w:rPr>
          <w:sz w:val="18"/>
          <w:szCs w:val="18"/>
        </w:rPr>
        <w:t xml:space="preserve"> CI_AS (Case Insensitive – Accent Sensitive). Collation must be case insensitive (CI) and accent sensitive (AS).</w:t>
      </w:r>
    </w:p>
    <w:p w14:paraId="389E75BB" w14:textId="288A6939" w:rsidR="00E835C7" w:rsidRDefault="00E835C7" w:rsidP="00F4725E">
      <w:pPr>
        <w:contextualSpacing/>
        <w:jc w:val="both"/>
        <w:rPr>
          <w:rFonts w:eastAsiaTheme="minorEastAsia" w:cs="Tahoma"/>
          <w:sz w:val="18"/>
          <w:szCs w:val="18"/>
        </w:rPr>
      </w:pPr>
      <w:r>
        <w:rPr>
          <w:sz w:val="18"/>
          <w:szCs w:val="18"/>
          <w:vertAlign w:val="superscript"/>
        </w:rPr>
        <w:t>(6)</w:t>
      </w:r>
      <w:r>
        <w:rPr>
          <w:sz w:val="18"/>
          <w:szCs w:val="18"/>
        </w:rPr>
        <w:t xml:space="preserve"> Required for Cegid Database Maintenance (CDM). The “Client Profile” version is sufficient, but the “Full” version can be used too.</w:t>
      </w:r>
    </w:p>
    <w:p w14:paraId="321749B2" w14:textId="77777777" w:rsidR="00E835C7" w:rsidRPr="00844794" w:rsidRDefault="00E835C7" w:rsidP="00F4725E">
      <w:pPr>
        <w:contextualSpacing/>
        <w:jc w:val="both"/>
        <w:rPr>
          <w:sz w:val="18"/>
          <w:szCs w:val="18"/>
        </w:rPr>
      </w:pPr>
      <w:r>
        <w:rPr>
          <w:sz w:val="18"/>
          <w:szCs w:val="18"/>
          <w:vertAlign w:val="superscript"/>
        </w:rPr>
        <w:t>(7)</w:t>
      </w:r>
      <w:r>
        <w:rPr>
          <w:sz w:val="18"/>
          <w:szCs w:val="18"/>
        </w:rPr>
        <w:t xml:space="preserve"> Cegid has tested and supports SQL Server 2016 on Windows Server 2016</w:t>
      </w:r>
    </w:p>
    <w:p w14:paraId="71005116" w14:textId="3FADC11C" w:rsidR="00F754A3" w:rsidRDefault="00F754A3">
      <w:pPr>
        <w:suppressAutoHyphens w:val="0"/>
      </w:pPr>
      <w:r>
        <w:br w:type="page"/>
      </w:r>
    </w:p>
    <w:p w14:paraId="2FB36323" w14:textId="2C5CFCCF" w:rsidR="00E5544B" w:rsidRPr="00FA0C5A" w:rsidRDefault="00FB482F" w:rsidP="000E516C">
      <w:pPr>
        <w:pStyle w:val="TITRE2018"/>
      </w:pPr>
      <w:bookmarkStart w:id="6" w:name="_Toc48209603"/>
      <w:r>
        <w:lastRenderedPageBreak/>
        <w:t>Business Application Server - Internet Information Services</w:t>
      </w:r>
      <w:bookmarkEnd w:id="6"/>
    </w:p>
    <w:p w14:paraId="5ACBF737" w14:textId="4F41277C" w:rsidR="006C4F64" w:rsidRPr="006C4F64" w:rsidRDefault="006C4F64" w:rsidP="00F4725E">
      <w:pPr>
        <w:jc w:val="both"/>
        <w:rPr>
          <w:rFonts w:cs="Arial"/>
          <w:bCs/>
          <w:szCs w:val="26"/>
        </w:rPr>
      </w:pPr>
      <w:r>
        <w:t>This server is always installed on a local secure network in the customer’s datacenter.</w:t>
      </w:r>
    </w:p>
    <w:p w14:paraId="5DD7E6AD" w14:textId="77777777" w:rsidR="006C4F64" w:rsidRPr="006C4F64" w:rsidRDefault="006C4F64" w:rsidP="00F4725E">
      <w:pPr>
        <w:jc w:val="both"/>
        <w:rPr>
          <w:rFonts w:cs="Arial"/>
          <w:bCs/>
          <w:szCs w:val="26"/>
        </w:rPr>
      </w:pPr>
      <w:r>
        <w:t>Applications never connect directly to the business application server, but systematically access the distribution server which is an endpoint of the TLS connection and on which the SSL encryption certificate will be deployed. Thus, only one certificate will be required, even if other IIS application servers are added later.</w:t>
      </w:r>
    </w:p>
    <w:p w14:paraId="667FBAC8" w14:textId="77777777" w:rsidR="006C4F64" w:rsidRPr="006C4F64" w:rsidRDefault="006C4F64" w:rsidP="006C4F64">
      <w:pPr>
        <w:rPr>
          <w:rFonts w:cs="Arial"/>
          <w:b/>
          <w:bCs/>
          <w:szCs w:val="26"/>
        </w:rPr>
      </w:pPr>
      <w:r>
        <w:rPr>
          <w:b/>
          <w:bCs/>
          <w:szCs w:val="26"/>
        </w:rPr>
        <w:t>Important</w:t>
      </w:r>
    </w:p>
    <w:p w14:paraId="7FB9C0DF" w14:textId="60D16763" w:rsidR="00AC4B04" w:rsidRDefault="006C4F64" w:rsidP="00F4725E">
      <w:pPr>
        <w:jc w:val="both"/>
        <w:rPr>
          <w:rFonts w:cs="Arial"/>
          <w:bCs/>
          <w:szCs w:val="26"/>
        </w:rPr>
      </w:pPr>
      <w:r>
        <w:t>Business application server(s) and reporting and scheduled task server(s) must be in the same Active Directory domain (constraint linked to the use of MSMQ queues.)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541"/>
      </w:tblGrid>
      <w:tr w:rsidR="006C4F64" w14:paraId="5E69CBE9" w14:textId="77777777" w:rsidTr="00F4725E">
        <w:tc>
          <w:tcPr>
            <w:tcW w:w="9204" w:type="dxa"/>
            <w:gridSpan w:val="3"/>
            <w:tcBorders>
              <w:left w:val="single" w:sz="4" w:space="0" w:color="FF5C35"/>
            </w:tcBorders>
            <w:shd w:val="clear" w:color="auto" w:fill="FF5C35"/>
          </w:tcPr>
          <w:p w14:paraId="6D0470D7" w14:textId="19B33A8C" w:rsidR="006C4F64" w:rsidRDefault="006C4F64" w:rsidP="00480DC4">
            <w:r>
              <w:rPr>
                <w:b/>
                <w:color w:val="FFFFFF" w:themeColor="background1"/>
                <w:szCs w:val="22"/>
              </w:rPr>
              <w:t>Business Application Server</w:t>
            </w:r>
          </w:p>
        </w:tc>
      </w:tr>
      <w:tr w:rsidR="006C4F64" w:rsidRPr="00652C42" w14:paraId="1A83E759" w14:textId="77777777" w:rsidTr="00F4725E">
        <w:tc>
          <w:tcPr>
            <w:tcW w:w="3686" w:type="dxa"/>
            <w:tcBorders>
              <w:left w:val="single" w:sz="4" w:space="0" w:color="FF5C35"/>
              <w:bottom w:val="single" w:sz="4" w:space="0" w:color="FF5C35"/>
            </w:tcBorders>
            <w:shd w:val="clear" w:color="auto" w:fill="FFB5A3"/>
          </w:tcPr>
          <w:p w14:paraId="1BC08163" w14:textId="77777777" w:rsidR="006C4F64" w:rsidRPr="00A27CB2" w:rsidRDefault="006C4F64" w:rsidP="00480DC4">
            <w:pPr>
              <w:jc w:val="center"/>
              <w:rPr>
                <w:color w:val="0046FE"/>
              </w:rPr>
            </w:pPr>
            <w:r>
              <w:rPr>
                <w:color w:val="0046FE"/>
              </w:rPr>
              <w:t>Hardware and Components</w:t>
            </w:r>
          </w:p>
        </w:tc>
        <w:tc>
          <w:tcPr>
            <w:tcW w:w="2977" w:type="dxa"/>
            <w:tcBorders>
              <w:bottom w:val="single" w:sz="4" w:space="0" w:color="FF5C35"/>
            </w:tcBorders>
            <w:shd w:val="clear" w:color="auto" w:fill="FFB5A3"/>
          </w:tcPr>
          <w:p w14:paraId="43308157" w14:textId="77777777" w:rsidR="006C4F64" w:rsidRPr="00A27CB2" w:rsidRDefault="006C4F64" w:rsidP="00480DC4">
            <w:pPr>
              <w:jc w:val="center"/>
              <w:rPr>
                <w:color w:val="0046FE"/>
              </w:rPr>
            </w:pPr>
            <w:r>
              <w:rPr>
                <w:color w:val="0046FE"/>
              </w:rPr>
              <w:t>Minimum</w:t>
            </w:r>
          </w:p>
        </w:tc>
        <w:tc>
          <w:tcPr>
            <w:tcW w:w="2541" w:type="dxa"/>
            <w:tcBorders>
              <w:bottom w:val="single" w:sz="4" w:space="0" w:color="FF5C35"/>
            </w:tcBorders>
            <w:shd w:val="clear" w:color="auto" w:fill="FFB5A3"/>
          </w:tcPr>
          <w:p w14:paraId="36DEC04C" w14:textId="77777777" w:rsidR="006C4F64" w:rsidRPr="00A27CB2" w:rsidRDefault="006C4F64" w:rsidP="00480DC4">
            <w:pPr>
              <w:jc w:val="center"/>
              <w:rPr>
                <w:color w:val="0046FE"/>
              </w:rPr>
            </w:pPr>
            <w:r>
              <w:rPr>
                <w:color w:val="0046FE"/>
              </w:rPr>
              <w:t>Recommended</w:t>
            </w:r>
          </w:p>
        </w:tc>
      </w:tr>
      <w:tr w:rsidR="006C4F64" w14:paraId="6D9750BA" w14:textId="77777777" w:rsidTr="00F4725E">
        <w:tc>
          <w:tcPr>
            <w:tcW w:w="3686" w:type="dxa"/>
            <w:tcBorders>
              <w:top w:val="single" w:sz="4" w:space="0" w:color="FF5C35"/>
              <w:left w:val="single" w:sz="4" w:space="0" w:color="FF5C35"/>
              <w:right w:val="single" w:sz="4" w:space="0" w:color="FF5C35"/>
            </w:tcBorders>
          </w:tcPr>
          <w:p w14:paraId="514EFC99" w14:textId="0029ABFD" w:rsidR="006C4F64" w:rsidRPr="00A27CB2" w:rsidRDefault="006C4F64" w:rsidP="006C4F64">
            <w:pPr>
              <w:jc w:val="right"/>
              <w:rPr>
                <w:color w:val="0046FE"/>
              </w:rPr>
            </w:pPr>
            <w:r>
              <w:rPr>
                <w:color w:val="0046FE"/>
              </w:rPr>
              <w:t>Processor</w:t>
            </w:r>
          </w:p>
        </w:tc>
        <w:tc>
          <w:tcPr>
            <w:tcW w:w="2977" w:type="dxa"/>
            <w:tcBorders>
              <w:top w:val="single" w:sz="4" w:space="0" w:color="FF5C35"/>
              <w:left w:val="single" w:sz="4" w:space="0" w:color="FF5C35"/>
              <w:right w:val="single" w:sz="4" w:space="0" w:color="FF5C35"/>
            </w:tcBorders>
          </w:tcPr>
          <w:p w14:paraId="5E3D6D6B" w14:textId="75A3D796" w:rsidR="006C4F64" w:rsidRDefault="006C4F64" w:rsidP="006C4F64">
            <w:pPr>
              <w:jc w:val="center"/>
            </w:pPr>
            <w:r>
              <w:t>4 vCPUs Xeon</w:t>
            </w:r>
          </w:p>
        </w:tc>
        <w:tc>
          <w:tcPr>
            <w:tcW w:w="2541" w:type="dxa"/>
            <w:tcBorders>
              <w:top w:val="single" w:sz="4" w:space="0" w:color="FF5C35"/>
              <w:left w:val="single" w:sz="4" w:space="0" w:color="FF5C35"/>
              <w:right w:val="single" w:sz="4" w:space="0" w:color="FF5C35"/>
            </w:tcBorders>
          </w:tcPr>
          <w:p w14:paraId="759B9B07" w14:textId="29929E63" w:rsidR="006C4F64" w:rsidRDefault="006C4F64" w:rsidP="006C4F64">
            <w:pPr>
              <w:jc w:val="center"/>
            </w:pPr>
            <w:r>
              <w:t xml:space="preserve">Based on volumes </w:t>
            </w:r>
            <w:r>
              <w:rPr>
                <w:vertAlign w:val="superscript"/>
              </w:rPr>
              <w:t>(1)</w:t>
            </w:r>
          </w:p>
        </w:tc>
      </w:tr>
      <w:tr w:rsidR="006C4F64" w14:paraId="5E1ACD6E" w14:textId="77777777" w:rsidTr="00F4725E">
        <w:tc>
          <w:tcPr>
            <w:tcW w:w="3686" w:type="dxa"/>
            <w:tcBorders>
              <w:left w:val="single" w:sz="4" w:space="0" w:color="FF5C35"/>
              <w:right w:val="single" w:sz="4" w:space="0" w:color="FF5C35"/>
            </w:tcBorders>
          </w:tcPr>
          <w:p w14:paraId="6100F311" w14:textId="54295AD1" w:rsidR="006C4F64" w:rsidRPr="00A27CB2" w:rsidRDefault="006C4F64" w:rsidP="006C4F64">
            <w:pPr>
              <w:jc w:val="right"/>
              <w:rPr>
                <w:color w:val="0046FE"/>
              </w:rPr>
            </w:pPr>
            <w:r>
              <w:rPr>
                <w:color w:val="0046FE"/>
              </w:rPr>
              <w:t>X64-64bit Operating system:</w:t>
            </w:r>
          </w:p>
        </w:tc>
        <w:tc>
          <w:tcPr>
            <w:tcW w:w="2977" w:type="dxa"/>
            <w:tcBorders>
              <w:left w:val="single" w:sz="4" w:space="0" w:color="FF5C35"/>
              <w:right w:val="single" w:sz="4" w:space="0" w:color="FF5C35"/>
            </w:tcBorders>
          </w:tcPr>
          <w:p w14:paraId="7C79CAFC" w14:textId="4EAEC9C4" w:rsidR="006C4F64" w:rsidRDefault="006C4F64" w:rsidP="006C4F64">
            <w:pPr>
              <w:jc w:val="center"/>
            </w:pPr>
            <w:r>
              <w:t>W2012 R2</w:t>
            </w:r>
          </w:p>
        </w:tc>
        <w:tc>
          <w:tcPr>
            <w:tcW w:w="2541" w:type="dxa"/>
            <w:tcBorders>
              <w:left w:val="single" w:sz="4" w:space="0" w:color="FF5C35"/>
              <w:right w:val="single" w:sz="4" w:space="0" w:color="FF5C35"/>
            </w:tcBorders>
          </w:tcPr>
          <w:p w14:paraId="676D1064" w14:textId="06A43BDC" w:rsidR="006C4F64" w:rsidRDefault="006C4F64" w:rsidP="006C4F64">
            <w:pPr>
              <w:jc w:val="center"/>
            </w:pPr>
            <w:r>
              <w:t>W2016</w:t>
            </w:r>
          </w:p>
        </w:tc>
      </w:tr>
      <w:tr w:rsidR="006C4F64" w14:paraId="210A1A29" w14:textId="77777777" w:rsidTr="00F4725E">
        <w:tc>
          <w:tcPr>
            <w:tcW w:w="3686" w:type="dxa"/>
            <w:tcBorders>
              <w:left w:val="single" w:sz="4" w:space="0" w:color="FF5C35"/>
              <w:right w:val="single" w:sz="4" w:space="0" w:color="FF5C35"/>
            </w:tcBorders>
          </w:tcPr>
          <w:p w14:paraId="4547CD87" w14:textId="405F6CA7" w:rsidR="006C4F64" w:rsidRPr="00A27CB2" w:rsidRDefault="006C4F64" w:rsidP="006C4F64">
            <w:pPr>
              <w:jc w:val="right"/>
              <w:rPr>
                <w:color w:val="0046FE"/>
              </w:rPr>
            </w:pPr>
            <w:r>
              <w:rPr>
                <w:color w:val="0046FE"/>
              </w:rPr>
              <w:t>Memory</w:t>
            </w:r>
          </w:p>
        </w:tc>
        <w:tc>
          <w:tcPr>
            <w:tcW w:w="2977" w:type="dxa"/>
            <w:tcBorders>
              <w:left w:val="single" w:sz="4" w:space="0" w:color="FF5C35"/>
              <w:right w:val="single" w:sz="4" w:space="0" w:color="FF5C35"/>
            </w:tcBorders>
          </w:tcPr>
          <w:p w14:paraId="6EA48257" w14:textId="2ACA21E1" w:rsidR="006C4F64" w:rsidRDefault="006C4F64" w:rsidP="006C4F64">
            <w:pPr>
              <w:jc w:val="center"/>
            </w:pPr>
            <w:r>
              <w:t>4 GB</w:t>
            </w:r>
          </w:p>
        </w:tc>
        <w:tc>
          <w:tcPr>
            <w:tcW w:w="2541" w:type="dxa"/>
            <w:tcBorders>
              <w:left w:val="single" w:sz="4" w:space="0" w:color="FF5C35"/>
              <w:right w:val="single" w:sz="4" w:space="0" w:color="FF5C35"/>
            </w:tcBorders>
          </w:tcPr>
          <w:p w14:paraId="38293CB1" w14:textId="55E11E3B" w:rsidR="006C4F64" w:rsidRDefault="006C4F64" w:rsidP="006C4F64">
            <w:pPr>
              <w:jc w:val="center"/>
            </w:pPr>
            <w:r>
              <w:t xml:space="preserve">Based on volumes </w:t>
            </w:r>
            <w:r>
              <w:rPr>
                <w:vertAlign w:val="superscript"/>
              </w:rPr>
              <w:t>(1)</w:t>
            </w:r>
          </w:p>
        </w:tc>
      </w:tr>
      <w:tr w:rsidR="006C4F64" w14:paraId="0F537E6E" w14:textId="77777777" w:rsidTr="00F4725E">
        <w:tc>
          <w:tcPr>
            <w:tcW w:w="3686" w:type="dxa"/>
            <w:tcBorders>
              <w:left w:val="single" w:sz="4" w:space="0" w:color="FF5C35"/>
            </w:tcBorders>
            <w:shd w:val="clear" w:color="auto" w:fill="FF5C35"/>
            <w:vAlign w:val="center"/>
          </w:tcPr>
          <w:p w14:paraId="20FFD587" w14:textId="77777777" w:rsidR="006C4F64" w:rsidRPr="00A04506" w:rsidRDefault="006C4F64" w:rsidP="00480DC4">
            <w:pPr>
              <w:jc w:val="center"/>
              <w:rPr>
                <w:b/>
                <w:color w:val="FFFFFF" w:themeColor="background1"/>
              </w:rPr>
            </w:pPr>
          </w:p>
        </w:tc>
        <w:tc>
          <w:tcPr>
            <w:tcW w:w="5518" w:type="dxa"/>
            <w:gridSpan w:val="2"/>
            <w:shd w:val="clear" w:color="auto" w:fill="FF5C35"/>
          </w:tcPr>
          <w:p w14:paraId="11AF5B6F" w14:textId="77777777" w:rsidR="006C4F64" w:rsidRPr="00A04506" w:rsidRDefault="006C4F64" w:rsidP="00480DC4">
            <w:pPr>
              <w:jc w:val="center"/>
              <w:rPr>
                <w:b/>
                <w:color w:val="FFFFFF" w:themeColor="background1"/>
              </w:rPr>
            </w:pPr>
            <w:r>
              <w:rPr>
                <w:b/>
                <w:color w:val="FFFFFF" w:themeColor="background1"/>
              </w:rPr>
              <w:t>Software</w:t>
            </w:r>
          </w:p>
        </w:tc>
      </w:tr>
      <w:tr w:rsidR="006C4F64" w14:paraId="662BCEF2" w14:textId="77777777" w:rsidTr="00F4725E">
        <w:tc>
          <w:tcPr>
            <w:tcW w:w="3686" w:type="dxa"/>
            <w:tcBorders>
              <w:left w:val="single" w:sz="4" w:space="0" w:color="FF5C35"/>
              <w:right w:val="single" w:sz="4" w:space="0" w:color="FF5C35"/>
            </w:tcBorders>
          </w:tcPr>
          <w:p w14:paraId="148FF489" w14:textId="14579CEB" w:rsidR="006C4F64" w:rsidRPr="00132D47" w:rsidRDefault="006C4F64" w:rsidP="006C4F64">
            <w:pPr>
              <w:jc w:val="right"/>
              <w:rPr>
                <w:color w:val="0046FE"/>
              </w:rPr>
            </w:pPr>
            <w:r>
              <w:rPr>
                <w:color w:val="0046FE"/>
              </w:rPr>
              <w:t>IIS (Internet Information Services)</w:t>
            </w:r>
            <w:r>
              <w:rPr>
                <w:color w:val="0046FE"/>
                <w:vertAlign w:val="superscript"/>
              </w:rPr>
              <w:t>(2)</w:t>
            </w:r>
          </w:p>
        </w:tc>
        <w:tc>
          <w:tcPr>
            <w:tcW w:w="2977" w:type="dxa"/>
            <w:tcBorders>
              <w:left w:val="single" w:sz="4" w:space="0" w:color="FF5C35"/>
              <w:right w:val="single" w:sz="4" w:space="0" w:color="FF5C35"/>
            </w:tcBorders>
          </w:tcPr>
          <w:p w14:paraId="71A4F8DE" w14:textId="25D07747" w:rsidR="006C4F64" w:rsidRDefault="006C4F64" w:rsidP="006C4F64">
            <w:pPr>
              <w:jc w:val="center"/>
            </w:pPr>
            <w:r>
              <w:t>8.0</w:t>
            </w:r>
          </w:p>
        </w:tc>
        <w:tc>
          <w:tcPr>
            <w:tcW w:w="2541" w:type="dxa"/>
            <w:tcBorders>
              <w:left w:val="single" w:sz="4" w:space="0" w:color="FF5C35"/>
              <w:right w:val="single" w:sz="4" w:space="0" w:color="FF5C35"/>
            </w:tcBorders>
          </w:tcPr>
          <w:p w14:paraId="60EC5954" w14:textId="4F1A920D" w:rsidR="006C4F64" w:rsidRDefault="006C4F64" w:rsidP="006C4F64">
            <w:pPr>
              <w:jc w:val="center"/>
            </w:pPr>
            <w:r>
              <w:t>10</w:t>
            </w:r>
          </w:p>
        </w:tc>
      </w:tr>
      <w:tr w:rsidR="006C4F64" w14:paraId="6E2C90C6" w14:textId="77777777" w:rsidTr="00F4725E">
        <w:tc>
          <w:tcPr>
            <w:tcW w:w="3686" w:type="dxa"/>
            <w:tcBorders>
              <w:left w:val="single" w:sz="4" w:space="0" w:color="FF5C35"/>
              <w:bottom w:val="single" w:sz="4" w:space="0" w:color="FF5C35"/>
              <w:right w:val="single" w:sz="4" w:space="0" w:color="FF5C35"/>
            </w:tcBorders>
          </w:tcPr>
          <w:p w14:paraId="0800A255" w14:textId="481273C3" w:rsidR="006C4F64" w:rsidRPr="00132D47" w:rsidRDefault="006C4F64" w:rsidP="006C4F64">
            <w:pPr>
              <w:jc w:val="right"/>
              <w:rPr>
                <w:color w:val="0046FE"/>
              </w:rPr>
            </w:pPr>
            <w:r>
              <w:rPr>
                <w:color w:val="0046FE"/>
              </w:rPr>
              <w:t>.Net Framework</w:t>
            </w:r>
          </w:p>
        </w:tc>
        <w:tc>
          <w:tcPr>
            <w:tcW w:w="2977" w:type="dxa"/>
            <w:tcBorders>
              <w:left w:val="single" w:sz="4" w:space="0" w:color="FF5C35"/>
              <w:bottom w:val="single" w:sz="4" w:space="0" w:color="FF5C35"/>
              <w:right w:val="single" w:sz="4" w:space="0" w:color="FF5C35"/>
            </w:tcBorders>
          </w:tcPr>
          <w:p w14:paraId="57C3BA39" w14:textId="3B08B3AD" w:rsidR="006C4F64" w:rsidRDefault="006C4F64" w:rsidP="006C4F64">
            <w:pPr>
              <w:jc w:val="center"/>
            </w:pPr>
            <w:r>
              <w:t>4.5.2</w:t>
            </w:r>
          </w:p>
        </w:tc>
        <w:tc>
          <w:tcPr>
            <w:tcW w:w="2541" w:type="dxa"/>
            <w:tcBorders>
              <w:left w:val="single" w:sz="4" w:space="0" w:color="FF5C35"/>
              <w:bottom w:val="single" w:sz="4" w:space="0" w:color="FF5C35"/>
              <w:right w:val="single" w:sz="4" w:space="0" w:color="FF5C35"/>
            </w:tcBorders>
          </w:tcPr>
          <w:p w14:paraId="05C4E908" w14:textId="0BA575BC" w:rsidR="006C4F64" w:rsidRDefault="006C4F64" w:rsidP="006C4F64">
            <w:pPr>
              <w:jc w:val="center"/>
            </w:pPr>
            <w:r>
              <w:t>4.7.2 or later</w:t>
            </w:r>
          </w:p>
        </w:tc>
      </w:tr>
    </w:tbl>
    <w:p w14:paraId="776FFB87" w14:textId="77777777" w:rsidR="006C4F64" w:rsidRDefault="006C4F64" w:rsidP="006C4F64">
      <w:pPr>
        <w:contextualSpacing/>
        <w:jc w:val="both"/>
        <w:rPr>
          <w:sz w:val="18"/>
          <w:szCs w:val="18"/>
        </w:rPr>
      </w:pPr>
      <w:r>
        <w:rPr>
          <w:sz w:val="18"/>
          <w:szCs w:val="18"/>
          <w:vertAlign w:val="superscript"/>
        </w:rPr>
        <w:t xml:space="preserve">(1) </w:t>
      </w:r>
      <w:r>
        <w:rPr>
          <w:sz w:val="18"/>
          <w:szCs w:val="18"/>
        </w:rPr>
        <w:t xml:space="preserve">Elements to increase according to analyses carried out (operating system, number of users…) </w:t>
      </w:r>
    </w:p>
    <w:p w14:paraId="1E1162D4" w14:textId="77777777" w:rsidR="006C4F64" w:rsidRPr="0073771C" w:rsidRDefault="006C4F64" w:rsidP="006C4F64">
      <w:pPr>
        <w:ind w:firstLine="340"/>
        <w:contextualSpacing/>
        <w:jc w:val="both"/>
        <w:rPr>
          <w:sz w:val="18"/>
          <w:szCs w:val="18"/>
        </w:rPr>
      </w:pPr>
      <w:r>
        <w:rPr>
          <w:sz w:val="18"/>
          <w:szCs w:val="18"/>
        </w:rPr>
        <w:t>To qualify with your technical presales consultant.</w:t>
      </w:r>
    </w:p>
    <w:p w14:paraId="1C09315D" w14:textId="77777777" w:rsidR="006C4F64" w:rsidRDefault="006C4F64" w:rsidP="006C4F64">
      <w:pPr>
        <w:jc w:val="both"/>
        <w:rPr>
          <w:sz w:val="18"/>
          <w:szCs w:val="18"/>
        </w:rPr>
      </w:pPr>
      <w:r>
        <w:rPr>
          <w:sz w:val="18"/>
          <w:szCs w:val="18"/>
          <w:vertAlign w:val="superscript"/>
        </w:rPr>
        <w:t xml:space="preserve">(2) </w:t>
      </w:r>
      <w:r>
        <w:rPr>
          <w:sz w:val="18"/>
          <w:szCs w:val="18"/>
        </w:rPr>
        <w:t>The business application servers within a same “server farm” must have the same version.</w:t>
      </w:r>
    </w:p>
    <w:p w14:paraId="33C7B598" w14:textId="451B5AB3" w:rsidR="006C4F64" w:rsidRPr="00FA0C5A" w:rsidRDefault="006C4F64" w:rsidP="000E516C">
      <w:pPr>
        <w:pStyle w:val="TITRE2018"/>
      </w:pPr>
      <w:bookmarkStart w:id="7" w:name="_Toc48209604"/>
      <w:r>
        <w:lastRenderedPageBreak/>
        <w:t>Reporting and Scheduled Task Server</w:t>
      </w:r>
      <w:bookmarkEnd w:id="7"/>
    </w:p>
    <w:p w14:paraId="353AE069" w14:textId="6E21C2D3" w:rsidR="006C4F64" w:rsidRPr="006C4F64" w:rsidRDefault="006C4F64" w:rsidP="00F4725E">
      <w:pPr>
        <w:jc w:val="both"/>
        <w:rPr>
          <w:rFonts w:cs="Arial"/>
          <w:bCs/>
          <w:szCs w:val="26"/>
        </w:rPr>
      </w:pPr>
      <w:r>
        <w:t>This server is always installed on a local secure network in the customer’s datacenter.</w:t>
      </w:r>
    </w:p>
    <w:p w14:paraId="137DCB0B" w14:textId="77777777" w:rsidR="006C4F64" w:rsidRPr="006C4F64" w:rsidRDefault="006C4F64" w:rsidP="006C4F64">
      <w:pPr>
        <w:rPr>
          <w:rFonts w:cs="Arial"/>
          <w:b/>
          <w:bCs/>
          <w:szCs w:val="26"/>
        </w:rPr>
      </w:pPr>
      <w:r>
        <w:rPr>
          <w:b/>
          <w:bCs/>
          <w:szCs w:val="26"/>
        </w:rPr>
        <w:t>Important</w:t>
      </w:r>
    </w:p>
    <w:p w14:paraId="621B1B31" w14:textId="33CF78E1" w:rsidR="006C4F64" w:rsidRDefault="006C4F64" w:rsidP="00F4725E">
      <w:pPr>
        <w:jc w:val="both"/>
        <w:rPr>
          <w:rFonts w:cs="Arial"/>
          <w:bCs/>
          <w:szCs w:val="26"/>
        </w:rPr>
      </w:pPr>
      <w:r>
        <w:t>Business application server(s) and reporting and scheduled task server(s) must be in the same Active Directory domain (constraint linked to the use of MSMQ queues.)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541"/>
      </w:tblGrid>
      <w:tr w:rsidR="006C4F64" w14:paraId="1F308481" w14:textId="77777777" w:rsidTr="00F4725E">
        <w:tc>
          <w:tcPr>
            <w:tcW w:w="9204" w:type="dxa"/>
            <w:gridSpan w:val="3"/>
            <w:tcBorders>
              <w:left w:val="single" w:sz="4" w:space="0" w:color="FF5C35"/>
            </w:tcBorders>
            <w:shd w:val="clear" w:color="auto" w:fill="FF5C35"/>
          </w:tcPr>
          <w:p w14:paraId="7BB6643D" w14:textId="77777777" w:rsidR="006C4F64" w:rsidRDefault="006C4F64" w:rsidP="00480DC4">
            <w:r>
              <w:rPr>
                <w:b/>
                <w:color w:val="FFFFFF" w:themeColor="background1"/>
                <w:szCs w:val="22"/>
              </w:rPr>
              <w:t>Business Application Server</w:t>
            </w:r>
          </w:p>
        </w:tc>
      </w:tr>
      <w:tr w:rsidR="006C4F64" w:rsidRPr="00652C42" w14:paraId="3E88979B" w14:textId="77777777" w:rsidTr="00F4725E">
        <w:tc>
          <w:tcPr>
            <w:tcW w:w="3686" w:type="dxa"/>
            <w:tcBorders>
              <w:left w:val="single" w:sz="4" w:space="0" w:color="FF5C35"/>
              <w:bottom w:val="single" w:sz="4" w:space="0" w:color="FF5C35"/>
            </w:tcBorders>
            <w:shd w:val="clear" w:color="auto" w:fill="FFB5A3"/>
          </w:tcPr>
          <w:p w14:paraId="23580495" w14:textId="6CB2C8C4" w:rsidR="006C4F64" w:rsidRPr="00A27CB2" w:rsidRDefault="00C62E74" w:rsidP="00480DC4">
            <w:pPr>
              <w:jc w:val="center"/>
              <w:rPr>
                <w:color w:val="0046FE"/>
              </w:rPr>
            </w:pPr>
            <w:r>
              <w:rPr>
                <w:color w:val="0046FE"/>
              </w:rPr>
              <w:t>Hardware and Components</w:t>
            </w:r>
          </w:p>
        </w:tc>
        <w:tc>
          <w:tcPr>
            <w:tcW w:w="2977" w:type="dxa"/>
            <w:tcBorders>
              <w:bottom w:val="single" w:sz="4" w:space="0" w:color="FF5C35"/>
            </w:tcBorders>
            <w:shd w:val="clear" w:color="auto" w:fill="FFB5A3"/>
          </w:tcPr>
          <w:p w14:paraId="02B4990E" w14:textId="77777777" w:rsidR="006C4F64" w:rsidRPr="00A27CB2" w:rsidRDefault="006C4F64" w:rsidP="00480DC4">
            <w:pPr>
              <w:jc w:val="center"/>
              <w:rPr>
                <w:color w:val="0046FE"/>
              </w:rPr>
            </w:pPr>
            <w:r>
              <w:rPr>
                <w:color w:val="0046FE"/>
              </w:rPr>
              <w:t>Minimum</w:t>
            </w:r>
          </w:p>
        </w:tc>
        <w:tc>
          <w:tcPr>
            <w:tcW w:w="2541" w:type="dxa"/>
            <w:tcBorders>
              <w:bottom w:val="single" w:sz="4" w:space="0" w:color="FF5C35"/>
            </w:tcBorders>
            <w:shd w:val="clear" w:color="auto" w:fill="FFB5A3"/>
          </w:tcPr>
          <w:p w14:paraId="65606827" w14:textId="77777777" w:rsidR="006C4F64" w:rsidRPr="00A27CB2" w:rsidRDefault="006C4F64" w:rsidP="00480DC4">
            <w:pPr>
              <w:jc w:val="center"/>
              <w:rPr>
                <w:color w:val="0046FE"/>
              </w:rPr>
            </w:pPr>
            <w:r>
              <w:rPr>
                <w:color w:val="0046FE"/>
              </w:rPr>
              <w:t>Recommended</w:t>
            </w:r>
          </w:p>
        </w:tc>
      </w:tr>
      <w:tr w:rsidR="006C4F64" w14:paraId="36C7357C" w14:textId="77777777" w:rsidTr="00F4725E">
        <w:tc>
          <w:tcPr>
            <w:tcW w:w="3686" w:type="dxa"/>
            <w:tcBorders>
              <w:top w:val="single" w:sz="4" w:space="0" w:color="FF5C35"/>
              <w:left w:val="single" w:sz="4" w:space="0" w:color="FF5C35"/>
              <w:right w:val="single" w:sz="4" w:space="0" w:color="FF5C35"/>
            </w:tcBorders>
          </w:tcPr>
          <w:p w14:paraId="192CF452" w14:textId="3ABBD5DD" w:rsidR="006C4F64" w:rsidRPr="00A27CB2" w:rsidRDefault="006C4F64" w:rsidP="006C4F64">
            <w:pPr>
              <w:jc w:val="right"/>
              <w:rPr>
                <w:color w:val="0046FE"/>
              </w:rPr>
            </w:pPr>
            <w:r>
              <w:rPr>
                <w:color w:val="0046FE"/>
              </w:rPr>
              <w:t>Processor</w:t>
            </w:r>
          </w:p>
        </w:tc>
        <w:tc>
          <w:tcPr>
            <w:tcW w:w="2977" w:type="dxa"/>
            <w:tcBorders>
              <w:top w:val="single" w:sz="4" w:space="0" w:color="FF5C35"/>
              <w:left w:val="single" w:sz="4" w:space="0" w:color="FF5C35"/>
              <w:right w:val="single" w:sz="4" w:space="0" w:color="FF5C35"/>
            </w:tcBorders>
          </w:tcPr>
          <w:p w14:paraId="6CA5AD8D" w14:textId="7FA6B0F2" w:rsidR="006C4F64" w:rsidRDefault="006C4F64" w:rsidP="006C4F64">
            <w:pPr>
              <w:jc w:val="center"/>
            </w:pPr>
            <w:r>
              <w:t>4 vCPUs Xeon</w:t>
            </w:r>
          </w:p>
        </w:tc>
        <w:tc>
          <w:tcPr>
            <w:tcW w:w="2541" w:type="dxa"/>
            <w:tcBorders>
              <w:top w:val="single" w:sz="4" w:space="0" w:color="FF5C35"/>
              <w:left w:val="single" w:sz="4" w:space="0" w:color="FF5C35"/>
              <w:right w:val="single" w:sz="4" w:space="0" w:color="FF5C35"/>
            </w:tcBorders>
          </w:tcPr>
          <w:p w14:paraId="2AFFEA2B" w14:textId="62B1B92B" w:rsidR="006C4F64" w:rsidRDefault="006C4F64" w:rsidP="006C4F64">
            <w:pPr>
              <w:jc w:val="center"/>
            </w:pPr>
            <w:r>
              <w:t xml:space="preserve">Based on volumes </w:t>
            </w:r>
            <w:r>
              <w:rPr>
                <w:vertAlign w:val="superscript"/>
              </w:rPr>
              <w:t>(1)</w:t>
            </w:r>
          </w:p>
        </w:tc>
      </w:tr>
      <w:tr w:rsidR="006C4F64" w14:paraId="39E7CFF5" w14:textId="77777777" w:rsidTr="00F4725E">
        <w:tc>
          <w:tcPr>
            <w:tcW w:w="3686" w:type="dxa"/>
            <w:tcBorders>
              <w:left w:val="single" w:sz="4" w:space="0" w:color="FF5C35"/>
              <w:right w:val="single" w:sz="4" w:space="0" w:color="FF5C35"/>
            </w:tcBorders>
          </w:tcPr>
          <w:p w14:paraId="135BA2ED" w14:textId="0A9E06CF" w:rsidR="006C4F64" w:rsidRPr="00A27CB2" w:rsidRDefault="006C4F64" w:rsidP="006C4F64">
            <w:pPr>
              <w:jc w:val="right"/>
              <w:rPr>
                <w:color w:val="0046FE"/>
              </w:rPr>
            </w:pPr>
            <w:r>
              <w:rPr>
                <w:color w:val="0046FE"/>
              </w:rPr>
              <w:t>X64-64bit Operating system:</w:t>
            </w:r>
          </w:p>
        </w:tc>
        <w:tc>
          <w:tcPr>
            <w:tcW w:w="2977" w:type="dxa"/>
            <w:tcBorders>
              <w:left w:val="single" w:sz="4" w:space="0" w:color="FF5C35"/>
              <w:right w:val="single" w:sz="4" w:space="0" w:color="FF5C35"/>
            </w:tcBorders>
          </w:tcPr>
          <w:p w14:paraId="3D861F83" w14:textId="6F9D4641" w:rsidR="006C4F64" w:rsidRDefault="006C4F64" w:rsidP="006C4F64">
            <w:pPr>
              <w:jc w:val="center"/>
            </w:pPr>
            <w:r>
              <w:t>W2012 R2</w:t>
            </w:r>
          </w:p>
        </w:tc>
        <w:tc>
          <w:tcPr>
            <w:tcW w:w="2541" w:type="dxa"/>
            <w:tcBorders>
              <w:left w:val="single" w:sz="4" w:space="0" w:color="FF5C35"/>
              <w:right w:val="single" w:sz="4" w:space="0" w:color="FF5C35"/>
            </w:tcBorders>
          </w:tcPr>
          <w:p w14:paraId="5D73AE05" w14:textId="48036C93" w:rsidR="006C4F64" w:rsidRDefault="006C4F64" w:rsidP="006C4F64">
            <w:pPr>
              <w:jc w:val="center"/>
            </w:pPr>
            <w:r>
              <w:t>W2016</w:t>
            </w:r>
          </w:p>
        </w:tc>
      </w:tr>
      <w:tr w:rsidR="006C4F64" w14:paraId="4EA4CC54" w14:textId="77777777" w:rsidTr="00F4725E">
        <w:tc>
          <w:tcPr>
            <w:tcW w:w="3686" w:type="dxa"/>
            <w:tcBorders>
              <w:left w:val="single" w:sz="4" w:space="0" w:color="FF5C35"/>
              <w:right w:val="single" w:sz="4" w:space="0" w:color="FF5C35"/>
            </w:tcBorders>
          </w:tcPr>
          <w:p w14:paraId="0D21B130" w14:textId="497126BF" w:rsidR="006C4F64" w:rsidRPr="00A27CB2" w:rsidRDefault="006C4F64" w:rsidP="006C4F64">
            <w:pPr>
              <w:jc w:val="right"/>
              <w:rPr>
                <w:color w:val="0046FE"/>
              </w:rPr>
            </w:pPr>
            <w:r>
              <w:rPr>
                <w:color w:val="0046FE"/>
              </w:rPr>
              <w:t>Memory</w:t>
            </w:r>
          </w:p>
        </w:tc>
        <w:tc>
          <w:tcPr>
            <w:tcW w:w="2977" w:type="dxa"/>
            <w:tcBorders>
              <w:left w:val="single" w:sz="4" w:space="0" w:color="FF5C35"/>
              <w:right w:val="single" w:sz="4" w:space="0" w:color="FF5C35"/>
            </w:tcBorders>
          </w:tcPr>
          <w:p w14:paraId="60974757" w14:textId="2F997B61" w:rsidR="006C4F64" w:rsidRDefault="006C4F64" w:rsidP="006C4F64">
            <w:pPr>
              <w:jc w:val="center"/>
            </w:pPr>
            <w:r>
              <w:t>4 GB</w:t>
            </w:r>
          </w:p>
        </w:tc>
        <w:tc>
          <w:tcPr>
            <w:tcW w:w="2541" w:type="dxa"/>
            <w:tcBorders>
              <w:left w:val="single" w:sz="4" w:space="0" w:color="FF5C35"/>
              <w:right w:val="single" w:sz="4" w:space="0" w:color="FF5C35"/>
            </w:tcBorders>
          </w:tcPr>
          <w:p w14:paraId="2698CAB2" w14:textId="777E6C86" w:rsidR="006C4F64" w:rsidRDefault="006C4F64" w:rsidP="006C4F64">
            <w:pPr>
              <w:jc w:val="center"/>
            </w:pPr>
            <w:r>
              <w:t xml:space="preserve">Based on volumes </w:t>
            </w:r>
            <w:r>
              <w:rPr>
                <w:vertAlign w:val="superscript"/>
              </w:rPr>
              <w:t>(1)</w:t>
            </w:r>
          </w:p>
        </w:tc>
      </w:tr>
      <w:tr w:rsidR="006C4F64" w14:paraId="4655775C" w14:textId="77777777" w:rsidTr="00F4725E">
        <w:tc>
          <w:tcPr>
            <w:tcW w:w="3686" w:type="dxa"/>
            <w:tcBorders>
              <w:left w:val="single" w:sz="4" w:space="0" w:color="FF5C35"/>
              <w:right w:val="single" w:sz="4" w:space="0" w:color="FF5C35"/>
            </w:tcBorders>
          </w:tcPr>
          <w:p w14:paraId="09D9CC7B" w14:textId="48164172" w:rsidR="006C4F64" w:rsidRPr="006C4F64" w:rsidRDefault="006C4F64" w:rsidP="006C4F64">
            <w:pPr>
              <w:jc w:val="right"/>
              <w:rPr>
                <w:color w:val="0046FE"/>
              </w:rPr>
            </w:pPr>
            <w:r>
              <w:rPr>
                <w:color w:val="0046FE"/>
              </w:rPr>
              <w:t>Hard drive</w:t>
            </w:r>
          </w:p>
        </w:tc>
        <w:tc>
          <w:tcPr>
            <w:tcW w:w="2977" w:type="dxa"/>
            <w:tcBorders>
              <w:left w:val="single" w:sz="4" w:space="0" w:color="FF5C35"/>
              <w:right w:val="single" w:sz="4" w:space="0" w:color="FF5C35"/>
            </w:tcBorders>
          </w:tcPr>
          <w:p w14:paraId="038637CB" w14:textId="18D99A7E" w:rsidR="006C4F64" w:rsidRPr="00DA543A" w:rsidRDefault="006C4F64" w:rsidP="006C4F64">
            <w:pPr>
              <w:jc w:val="center"/>
            </w:pPr>
            <w:r>
              <w:t xml:space="preserve">15 GB </w:t>
            </w:r>
            <w:r>
              <w:rPr>
                <w:vertAlign w:val="superscript"/>
              </w:rPr>
              <w:t>(2)</w:t>
            </w:r>
          </w:p>
        </w:tc>
        <w:tc>
          <w:tcPr>
            <w:tcW w:w="2541" w:type="dxa"/>
            <w:tcBorders>
              <w:left w:val="single" w:sz="4" w:space="0" w:color="FF5C35"/>
              <w:right w:val="single" w:sz="4" w:space="0" w:color="FF5C35"/>
            </w:tcBorders>
          </w:tcPr>
          <w:p w14:paraId="4F17278F" w14:textId="6F0892B6" w:rsidR="006C4F64" w:rsidRPr="00DA543A" w:rsidRDefault="006C4F64" w:rsidP="006C4F64">
            <w:pPr>
              <w:jc w:val="center"/>
            </w:pPr>
            <w:r>
              <w:t xml:space="preserve">Based on volumes </w:t>
            </w:r>
            <w:r>
              <w:rPr>
                <w:vertAlign w:val="superscript"/>
              </w:rPr>
              <w:t>(1)</w:t>
            </w:r>
          </w:p>
        </w:tc>
      </w:tr>
      <w:tr w:rsidR="006C4F64" w14:paraId="0B47C1E2" w14:textId="77777777" w:rsidTr="00F4725E">
        <w:tc>
          <w:tcPr>
            <w:tcW w:w="3686" w:type="dxa"/>
            <w:tcBorders>
              <w:left w:val="single" w:sz="4" w:space="0" w:color="FF5C35"/>
            </w:tcBorders>
            <w:shd w:val="clear" w:color="auto" w:fill="FF5C35"/>
            <w:vAlign w:val="center"/>
          </w:tcPr>
          <w:p w14:paraId="233F9F2A" w14:textId="77777777" w:rsidR="006C4F64" w:rsidRPr="00A04506" w:rsidRDefault="006C4F64" w:rsidP="00480DC4">
            <w:pPr>
              <w:jc w:val="center"/>
              <w:rPr>
                <w:b/>
                <w:color w:val="FFFFFF" w:themeColor="background1"/>
              </w:rPr>
            </w:pPr>
          </w:p>
        </w:tc>
        <w:tc>
          <w:tcPr>
            <w:tcW w:w="5518" w:type="dxa"/>
            <w:gridSpan w:val="2"/>
            <w:shd w:val="clear" w:color="auto" w:fill="FF5C35"/>
          </w:tcPr>
          <w:p w14:paraId="5AC9D045" w14:textId="77777777" w:rsidR="006C4F64" w:rsidRPr="00A04506" w:rsidRDefault="006C4F64" w:rsidP="00480DC4">
            <w:pPr>
              <w:jc w:val="center"/>
              <w:rPr>
                <w:b/>
                <w:color w:val="FFFFFF" w:themeColor="background1"/>
              </w:rPr>
            </w:pPr>
            <w:r>
              <w:rPr>
                <w:b/>
                <w:color w:val="FFFFFF" w:themeColor="background1"/>
              </w:rPr>
              <w:t>Software</w:t>
            </w:r>
          </w:p>
        </w:tc>
      </w:tr>
      <w:tr w:rsidR="006C4F64" w14:paraId="4708C639" w14:textId="77777777" w:rsidTr="00F4725E">
        <w:tc>
          <w:tcPr>
            <w:tcW w:w="3686" w:type="dxa"/>
            <w:tcBorders>
              <w:left w:val="single" w:sz="4" w:space="0" w:color="FF5C35"/>
              <w:bottom w:val="single" w:sz="4" w:space="0" w:color="FF5C35"/>
              <w:right w:val="single" w:sz="4" w:space="0" w:color="FF5C35"/>
            </w:tcBorders>
          </w:tcPr>
          <w:p w14:paraId="3CD58802" w14:textId="77777777" w:rsidR="006C4F64" w:rsidRPr="00132D47" w:rsidRDefault="006C4F64" w:rsidP="00480DC4">
            <w:pPr>
              <w:jc w:val="right"/>
              <w:rPr>
                <w:color w:val="0046FE"/>
              </w:rPr>
            </w:pPr>
            <w:r>
              <w:rPr>
                <w:color w:val="0046FE"/>
              </w:rPr>
              <w:t>.Net Framework</w:t>
            </w:r>
          </w:p>
        </w:tc>
        <w:tc>
          <w:tcPr>
            <w:tcW w:w="2977" w:type="dxa"/>
            <w:tcBorders>
              <w:left w:val="single" w:sz="4" w:space="0" w:color="FF5C35"/>
              <w:bottom w:val="single" w:sz="4" w:space="0" w:color="FF5C35"/>
              <w:right w:val="single" w:sz="4" w:space="0" w:color="FF5C35"/>
            </w:tcBorders>
          </w:tcPr>
          <w:p w14:paraId="66CF90F6" w14:textId="77777777" w:rsidR="006C4F64" w:rsidRDefault="006C4F64" w:rsidP="00480DC4">
            <w:pPr>
              <w:jc w:val="center"/>
            </w:pPr>
            <w:r>
              <w:t>4.5.2</w:t>
            </w:r>
          </w:p>
        </w:tc>
        <w:tc>
          <w:tcPr>
            <w:tcW w:w="2541" w:type="dxa"/>
            <w:tcBorders>
              <w:left w:val="single" w:sz="4" w:space="0" w:color="FF5C35"/>
              <w:bottom w:val="single" w:sz="4" w:space="0" w:color="FF5C35"/>
              <w:right w:val="single" w:sz="4" w:space="0" w:color="FF5C35"/>
            </w:tcBorders>
          </w:tcPr>
          <w:p w14:paraId="43F91E36" w14:textId="77777777" w:rsidR="006C4F64" w:rsidRDefault="006C4F64" w:rsidP="00480DC4">
            <w:pPr>
              <w:jc w:val="center"/>
            </w:pPr>
            <w:r>
              <w:t>4.7.2 or later</w:t>
            </w:r>
          </w:p>
        </w:tc>
      </w:tr>
    </w:tbl>
    <w:p w14:paraId="1267F356" w14:textId="77777777" w:rsidR="00426993" w:rsidRDefault="00426993" w:rsidP="00426993">
      <w:pPr>
        <w:contextualSpacing/>
        <w:jc w:val="both"/>
        <w:rPr>
          <w:sz w:val="18"/>
          <w:szCs w:val="18"/>
        </w:rPr>
      </w:pPr>
      <w:r>
        <w:rPr>
          <w:sz w:val="18"/>
          <w:szCs w:val="18"/>
          <w:vertAlign w:val="superscript"/>
        </w:rPr>
        <w:t xml:space="preserve">(1) </w:t>
      </w:r>
      <w:r>
        <w:rPr>
          <w:sz w:val="18"/>
          <w:szCs w:val="18"/>
        </w:rPr>
        <w:t xml:space="preserve">Elements to increase according to analyses carried out (operating system, number of users…): </w:t>
      </w:r>
    </w:p>
    <w:p w14:paraId="38EEE67C" w14:textId="77777777" w:rsidR="00426993" w:rsidRDefault="00426993" w:rsidP="00426993">
      <w:pPr>
        <w:ind w:firstLine="340"/>
        <w:contextualSpacing/>
        <w:jc w:val="both"/>
        <w:rPr>
          <w:sz w:val="18"/>
          <w:szCs w:val="18"/>
        </w:rPr>
      </w:pPr>
      <w:r>
        <w:rPr>
          <w:sz w:val="18"/>
          <w:szCs w:val="18"/>
        </w:rPr>
        <w:t>To qualify with your technical presales consultant.</w:t>
      </w:r>
    </w:p>
    <w:p w14:paraId="400CFE63" w14:textId="210B011C" w:rsidR="00426993" w:rsidRPr="0073771C" w:rsidRDefault="00426993" w:rsidP="00426993">
      <w:pPr>
        <w:contextualSpacing/>
        <w:jc w:val="both"/>
        <w:rPr>
          <w:sz w:val="18"/>
          <w:szCs w:val="18"/>
        </w:rPr>
      </w:pPr>
      <w:r>
        <w:rPr>
          <w:sz w:val="18"/>
          <w:szCs w:val="18"/>
          <w:vertAlign w:val="superscript"/>
        </w:rPr>
        <w:t xml:space="preserve">(2) </w:t>
      </w:r>
      <w:r>
        <w:rPr>
          <w:sz w:val="18"/>
          <w:szCs w:val="18"/>
        </w:rPr>
        <w:t>Storage capacity available for workspace, OS excluded</w:t>
      </w:r>
    </w:p>
    <w:p w14:paraId="395D1306" w14:textId="4D87DF8D" w:rsidR="006C4F64" w:rsidRDefault="006C4F64" w:rsidP="006C4F64"/>
    <w:p w14:paraId="6F508EDC" w14:textId="6207C6D7" w:rsidR="00D3445B" w:rsidRPr="00FA0C5A" w:rsidRDefault="00D3445B" w:rsidP="000E516C">
      <w:pPr>
        <w:pStyle w:val="TITRE2018"/>
      </w:pPr>
      <w:bookmarkStart w:id="8" w:name="_Toc48209605"/>
      <w:r>
        <w:lastRenderedPageBreak/>
        <w:t>Application Request Routing - “Distribution” Server and Network Security</w:t>
      </w:r>
      <w:bookmarkEnd w:id="8"/>
    </w:p>
    <w:p w14:paraId="479E82DB" w14:textId="4312AD54" w:rsidR="000943BF" w:rsidRPr="000943BF" w:rsidRDefault="000943BF" w:rsidP="00F4725E">
      <w:pPr>
        <w:jc w:val="both"/>
        <w:rPr>
          <w:rFonts w:cs="Arial"/>
          <w:bCs/>
          <w:szCs w:val="26"/>
        </w:rPr>
      </w:pPr>
      <w:r>
        <w:t>Role provided by the server and described in this chapter may also be provided by other solutions available on the market (</w:t>
      </w:r>
      <w:r w:rsidR="001452D4">
        <w:t xml:space="preserve">e.g. </w:t>
      </w:r>
      <w:r>
        <w:t>F5 solutions – www.f5.com</w:t>
      </w:r>
      <w:r w:rsidR="00C61BB0">
        <w:t>.</w:t>
      </w:r>
      <w:r>
        <w:t>)</w:t>
      </w:r>
    </w:p>
    <w:p w14:paraId="7ED72A81" w14:textId="0AF93C74" w:rsidR="000943BF" w:rsidRPr="000943BF" w:rsidRDefault="000943BF" w:rsidP="00F4725E">
      <w:pPr>
        <w:jc w:val="both"/>
        <w:rPr>
          <w:rFonts w:cs="Arial"/>
          <w:bCs/>
          <w:szCs w:val="26"/>
        </w:rPr>
      </w:pPr>
      <w:r>
        <w:t>An analysis with the help of Cegid is required to validate the server replacement by this type of solution.</w:t>
      </w:r>
    </w:p>
    <w:p w14:paraId="1F8685FC" w14:textId="3E904E00" w:rsidR="000943BF" w:rsidRPr="000943BF" w:rsidRDefault="000943BF" w:rsidP="00F4725E">
      <w:pPr>
        <w:jc w:val="both"/>
        <w:rPr>
          <w:rFonts w:cs="Arial"/>
          <w:bCs/>
          <w:szCs w:val="26"/>
        </w:rPr>
      </w:pPr>
      <w:r>
        <w:t>This server interleaves between the business application servers and a Cegid application running on a user device. The server will</w:t>
      </w:r>
      <w:r w:rsidR="00F1391E">
        <w:t xml:space="preserve"> </w:t>
      </w:r>
      <w:r>
        <w:t xml:space="preserve">act as: </w:t>
      </w:r>
    </w:p>
    <w:p w14:paraId="06CED66A" w14:textId="30C38A8C" w:rsidR="000943BF" w:rsidRPr="006718E3" w:rsidRDefault="000943BF" w:rsidP="00F4725E">
      <w:pPr>
        <w:pStyle w:val="Paragraphedeliste"/>
        <w:numPr>
          <w:ilvl w:val="0"/>
          <w:numId w:val="21"/>
        </w:numPr>
        <w:jc w:val="both"/>
        <w:rPr>
          <w:rFonts w:cs="Arial"/>
          <w:bCs/>
          <w:szCs w:val="26"/>
        </w:rPr>
      </w:pPr>
      <w:r>
        <w:t>A load balancer between several application servers</w:t>
      </w:r>
    </w:p>
    <w:p w14:paraId="48044705" w14:textId="2039EE6D" w:rsidR="000943BF" w:rsidRPr="006718E3" w:rsidRDefault="000943BF" w:rsidP="00F4725E">
      <w:pPr>
        <w:pStyle w:val="Paragraphedeliste"/>
        <w:numPr>
          <w:ilvl w:val="0"/>
          <w:numId w:val="21"/>
        </w:numPr>
        <w:jc w:val="both"/>
        <w:rPr>
          <w:rFonts w:cs="Arial"/>
          <w:bCs/>
          <w:szCs w:val="26"/>
        </w:rPr>
      </w:pPr>
      <w:r>
        <w:t>Ensure session affinity, if necessary</w:t>
      </w:r>
    </w:p>
    <w:p w14:paraId="67257297" w14:textId="3238F98C" w:rsidR="000943BF" w:rsidRPr="006718E3" w:rsidRDefault="000943BF" w:rsidP="00F4725E">
      <w:pPr>
        <w:pStyle w:val="Paragraphedeliste"/>
        <w:numPr>
          <w:ilvl w:val="0"/>
          <w:numId w:val="21"/>
        </w:numPr>
        <w:jc w:val="both"/>
        <w:rPr>
          <w:rFonts w:cs="Arial"/>
          <w:bCs/>
          <w:szCs w:val="26"/>
        </w:rPr>
      </w:pPr>
      <w:r>
        <w:t xml:space="preserve">And be the endpoint of the </w:t>
      </w:r>
      <w:r w:rsidR="00C61F59">
        <w:t xml:space="preserve">secure </w:t>
      </w:r>
      <w:r>
        <w:t>TLS connection with client workstations. Therefore, the SSL encryption certificate will be deployed on this server, regardless of the number of IIS business application servers.</w:t>
      </w:r>
    </w:p>
    <w:p w14:paraId="7097F7EA" w14:textId="0D81CBC2" w:rsidR="00426993" w:rsidRDefault="000943BF" w:rsidP="00F4725E">
      <w:pPr>
        <w:jc w:val="both"/>
        <w:rPr>
          <w:rFonts w:cs="Arial"/>
          <w:bCs/>
          <w:szCs w:val="26"/>
        </w:rPr>
      </w:pPr>
      <w:r>
        <w:t>Depending on the network topology and on how client workstations do access the application server farm, there may be several ARR servers (e.g. one server for accesses from the private network and one server for a DMZ with Internet accesses.) Each ARR server should have the appropriate SSL encryption certificate (from a certification authority recognized on the market for Internet accesses, generated by Active Directory for accesses from a private network) to ensure the TLS 1.2 security level with client applications.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40"/>
        <w:gridCol w:w="2541"/>
      </w:tblGrid>
      <w:tr w:rsidR="006718E3" w14:paraId="14DC4C45" w14:textId="77777777" w:rsidTr="00F4725E">
        <w:tc>
          <w:tcPr>
            <w:tcW w:w="9204" w:type="dxa"/>
            <w:gridSpan w:val="3"/>
            <w:tcBorders>
              <w:left w:val="single" w:sz="4" w:space="0" w:color="FF5C35"/>
            </w:tcBorders>
            <w:shd w:val="clear" w:color="auto" w:fill="FF5C35"/>
          </w:tcPr>
          <w:p w14:paraId="0C82E6C8" w14:textId="6E7129D4" w:rsidR="006718E3" w:rsidRDefault="006718E3" w:rsidP="005D65DE">
            <w:pPr>
              <w:spacing w:after="120"/>
            </w:pPr>
            <w:r>
              <w:rPr>
                <w:b/>
                <w:color w:val="FFFFFF" w:themeColor="background1"/>
                <w:szCs w:val="22"/>
              </w:rPr>
              <w:t>Distribution server</w:t>
            </w:r>
          </w:p>
        </w:tc>
      </w:tr>
      <w:tr w:rsidR="006718E3" w:rsidRPr="00652C42" w14:paraId="0CCF09C2" w14:textId="77777777" w:rsidTr="00F4725E">
        <w:tc>
          <w:tcPr>
            <w:tcW w:w="3823" w:type="dxa"/>
            <w:tcBorders>
              <w:left w:val="single" w:sz="4" w:space="0" w:color="FF5C35"/>
              <w:bottom w:val="single" w:sz="4" w:space="0" w:color="FF5C35"/>
            </w:tcBorders>
            <w:shd w:val="clear" w:color="auto" w:fill="FFB5A3"/>
          </w:tcPr>
          <w:p w14:paraId="62669CBA" w14:textId="505A4145" w:rsidR="006718E3" w:rsidRPr="00A27CB2" w:rsidRDefault="00C62E74" w:rsidP="005D65DE">
            <w:pPr>
              <w:spacing w:after="120"/>
              <w:jc w:val="center"/>
              <w:rPr>
                <w:color w:val="0046FE"/>
              </w:rPr>
            </w:pPr>
            <w:r>
              <w:rPr>
                <w:color w:val="0046FE"/>
              </w:rPr>
              <w:t>Hardware and Components</w:t>
            </w:r>
          </w:p>
        </w:tc>
        <w:tc>
          <w:tcPr>
            <w:tcW w:w="2840" w:type="dxa"/>
            <w:tcBorders>
              <w:bottom w:val="single" w:sz="4" w:space="0" w:color="FF5C35"/>
            </w:tcBorders>
            <w:shd w:val="clear" w:color="auto" w:fill="FFB5A3"/>
          </w:tcPr>
          <w:p w14:paraId="1597651D" w14:textId="77777777" w:rsidR="006718E3" w:rsidRPr="00A27CB2" w:rsidRDefault="006718E3" w:rsidP="005D65DE">
            <w:pPr>
              <w:spacing w:after="120"/>
              <w:jc w:val="center"/>
              <w:rPr>
                <w:color w:val="0046FE"/>
              </w:rPr>
            </w:pPr>
            <w:r>
              <w:rPr>
                <w:color w:val="0046FE"/>
              </w:rPr>
              <w:t>Minimum</w:t>
            </w:r>
          </w:p>
        </w:tc>
        <w:tc>
          <w:tcPr>
            <w:tcW w:w="2541" w:type="dxa"/>
            <w:tcBorders>
              <w:bottom w:val="single" w:sz="4" w:space="0" w:color="FF5C35"/>
            </w:tcBorders>
            <w:shd w:val="clear" w:color="auto" w:fill="FFB5A3"/>
          </w:tcPr>
          <w:p w14:paraId="6C0EBF55" w14:textId="77777777" w:rsidR="006718E3" w:rsidRPr="00A27CB2" w:rsidRDefault="006718E3" w:rsidP="005D65DE">
            <w:pPr>
              <w:spacing w:after="120"/>
              <w:jc w:val="center"/>
              <w:rPr>
                <w:color w:val="0046FE"/>
              </w:rPr>
            </w:pPr>
            <w:r>
              <w:rPr>
                <w:color w:val="0046FE"/>
              </w:rPr>
              <w:t>Recommended</w:t>
            </w:r>
          </w:p>
        </w:tc>
      </w:tr>
      <w:tr w:rsidR="006718E3" w14:paraId="3C878F16" w14:textId="77777777" w:rsidTr="00F4725E">
        <w:tc>
          <w:tcPr>
            <w:tcW w:w="3823" w:type="dxa"/>
            <w:tcBorders>
              <w:top w:val="single" w:sz="4" w:space="0" w:color="FF5C35"/>
              <w:left w:val="single" w:sz="4" w:space="0" w:color="FF5C35"/>
              <w:right w:val="single" w:sz="4" w:space="0" w:color="FF5C35"/>
            </w:tcBorders>
          </w:tcPr>
          <w:p w14:paraId="7DB5FDE9" w14:textId="7316D435" w:rsidR="006718E3" w:rsidRPr="00A27CB2" w:rsidRDefault="006718E3" w:rsidP="005D65DE">
            <w:pPr>
              <w:spacing w:after="120"/>
              <w:jc w:val="right"/>
              <w:rPr>
                <w:color w:val="0046FE"/>
              </w:rPr>
            </w:pPr>
            <w:r>
              <w:rPr>
                <w:color w:val="0046FE"/>
              </w:rPr>
              <w:t>Processor</w:t>
            </w:r>
          </w:p>
        </w:tc>
        <w:tc>
          <w:tcPr>
            <w:tcW w:w="2840" w:type="dxa"/>
            <w:tcBorders>
              <w:top w:val="single" w:sz="4" w:space="0" w:color="FF5C35"/>
              <w:left w:val="single" w:sz="4" w:space="0" w:color="FF5C35"/>
              <w:right w:val="single" w:sz="4" w:space="0" w:color="FF5C35"/>
            </w:tcBorders>
          </w:tcPr>
          <w:p w14:paraId="49DADAD1" w14:textId="6D8F2240" w:rsidR="006718E3" w:rsidRDefault="006718E3" w:rsidP="005D65DE">
            <w:pPr>
              <w:spacing w:after="120"/>
              <w:jc w:val="center"/>
            </w:pPr>
            <w:r>
              <w:t>2 vCPUs Xeon</w:t>
            </w:r>
          </w:p>
        </w:tc>
        <w:tc>
          <w:tcPr>
            <w:tcW w:w="2541" w:type="dxa"/>
            <w:tcBorders>
              <w:top w:val="single" w:sz="4" w:space="0" w:color="FF5C35"/>
              <w:left w:val="single" w:sz="4" w:space="0" w:color="FF5C35"/>
              <w:right w:val="single" w:sz="4" w:space="0" w:color="FF5C35"/>
            </w:tcBorders>
          </w:tcPr>
          <w:p w14:paraId="6C095179" w14:textId="5A69F5C8" w:rsidR="006718E3" w:rsidRDefault="006718E3" w:rsidP="005D65DE">
            <w:pPr>
              <w:spacing w:after="120"/>
              <w:jc w:val="center"/>
            </w:pPr>
            <w:r>
              <w:t>2 vCPUs Xeon</w:t>
            </w:r>
          </w:p>
        </w:tc>
      </w:tr>
      <w:tr w:rsidR="006718E3" w14:paraId="67317734" w14:textId="77777777" w:rsidTr="00F4725E">
        <w:tc>
          <w:tcPr>
            <w:tcW w:w="3823" w:type="dxa"/>
            <w:tcBorders>
              <w:left w:val="single" w:sz="4" w:space="0" w:color="FF5C35"/>
              <w:right w:val="single" w:sz="4" w:space="0" w:color="FF5C35"/>
            </w:tcBorders>
          </w:tcPr>
          <w:p w14:paraId="378909D9" w14:textId="5AA3F600" w:rsidR="006718E3" w:rsidRPr="00A27CB2" w:rsidRDefault="006718E3" w:rsidP="005D65DE">
            <w:pPr>
              <w:spacing w:after="120"/>
              <w:jc w:val="right"/>
              <w:rPr>
                <w:color w:val="0046FE"/>
              </w:rPr>
            </w:pPr>
            <w:r>
              <w:rPr>
                <w:color w:val="0046FE"/>
              </w:rPr>
              <w:t>X64-64bit Operating system</w:t>
            </w:r>
          </w:p>
        </w:tc>
        <w:tc>
          <w:tcPr>
            <w:tcW w:w="2840" w:type="dxa"/>
            <w:tcBorders>
              <w:left w:val="single" w:sz="4" w:space="0" w:color="FF5C35"/>
              <w:right w:val="single" w:sz="4" w:space="0" w:color="FF5C35"/>
            </w:tcBorders>
          </w:tcPr>
          <w:p w14:paraId="1F4B8EEB" w14:textId="1AE34833" w:rsidR="006718E3" w:rsidRDefault="006718E3" w:rsidP="005D65DE">
            <w:pPr>
              <w:spacing w:after="120"/>
              <w:jc w:val="center"/>
            </w:pPr>
            <w:r>
              <w:t>W2012 R2</w:t>
            </w:r>
          </w:p>
        </w:tc>
        <w:tc>
          <w:tcPr>
            <w:tcW w:w="2541" w:type="dxa"/>
            <w:tcBorders>
              <w:left w:val="single" w:sz="4" w:space="0" w:color="FF5C35"/>
              <w:right w:val="single" w:sz="4" w:space="0" w:color="FF5C35"/>
            </w:tcBorders>
          </w:tcPr>
          <w:p w14:paraId="30B692FB" w14:textId="1889879D" w:rsidR="006718E3" w:rsidRDefault="006718E3" w:rsidP="005D65DE">
            <w:pPr>
              <w:spacing w:after="120"/>
              <w:jc w:val="center"/>
            </w:pPr>
            <w:r>
              <w:t>W2016</w:t>
            </w:r>
          </w:p>
        </w:tc>
      </w:tr>
      <w:tr w:rsidR="006718E3" w14:paraId="1A1F9900" w14:textId="77777777" w:rsidTr="00F4725E">
        <w:tc>
          <w:tcPr>
            <w:tcW w:w="3823" w:type="dxa"/>
            <w:tcBorders>
              <w:left w:val="single" w:sz="4" w:space="0" w:color="FF5C35"/>
              <w:right w:val="single" w:sz="4" w:space="0" w:color="FF5C35"/>
            </w:tcBorders>
          </w:tcPr>
          <w:p w14:paraId="6FB705CA" w14:textId="5F884D5F" w:rsidR="006718E3" w:rsidRPr="00A27CB2" w:rsidRDefault="006718E3" w:rsidP="005D65DE">
            <w:pPr>
              <w:spacing w:after="120"/>
              <w:jc w:val="right"/>
              <w:rPr>
                <w:color w:val="0046FE"/>
              </w:rPr>
            </w:pPr>
            <w:r>
              <w:rPr>
                <w:color w:val="0046FE"/>
              </w:rPr>
              <w:t>Memory</w:t>
            </w:r>
          </w:p>
        </w:tc>
        <w:tc>
          <w:tcPr>
            <w:tcW w:w="2840" w:type="dxa"/>
            <w:tcBorders>
              <w:left w:val="single" w:sz="4" w:space="0" w:color="FF5C35"/>
              <w:right w:val="single" w:sz="4" w:space="0" w:color="FF5C35"/>
            </w:tcBorders>
          </w:tcPr>
          <w:p w14:paraId="5B6618E8" w14:textId="0EF042EC" w:rsidR="006718E3" w:rsidRDefault="006718E3" w:rsidP="005D65DE">
            <w:pPr>
              <w:spacing w:after="120"/>
              <w:jc w:val="center"/>
            </w:pPr>
            <w:r>
              <w:t>4 GB</w:t>
            </w:r>
          </w:p>
        </w:tc>
        <w:tc>
          <w:tcPr>
            <w:tcW w:w="2541" w:type="dxa"/>
            <w:tcBorders>
              <w:left w:val="single" w:sz="4" w:space="0" w:color="FF5C35"/>
              <w:right w:val="single" w:sz="4" w:space="0" w:color="FF5C35"/>
            </w:tcBorders>
          </w:tcPr>
          <w:p w14:paraId="76D6664D" w14:textId="790715EC" w:rsidR="006718E3" w:rsidRDefault="006718E3" w:rsidP="005D65DE">
            <w:pPr>
              <w:spacing w:after="120"/>
              <w:jc w:val="center"/>
            </w:pPr>
            <w:r>
              <w:t>4 GB</w:t>
            </w:r>
          </w:p>
        </w:tc>
      </w:tr>
      <w:tr w:rsidR="006718E3" w14:paraId="4DFB87E6" w14:textId="77777777" w:rsidTr="00F4725E">
        <w:tc>
          <w:tcPr>
            <w:tcW w:w="3823" w:type="dxa"/>
            <w:tcBorders>
              <w:left w:val="single" w:sz="4" w:space="0" w:color="FF5C35"/>
              <w:right w:val="single" w:sz="4" w:space="0" w:color="FF5C35"/>
            </w:tcBorders>
          </w:tcPr>
          <w:p w14:paraId="493D66BF" w14:textId="141A2087" w:rsidR="006718E3" w:rsidRPr="006C4F64" w:rsidRDefault="006718E3" w:rsidP="005D65DE">
            <w:pPr>
              <w:spacing w:after="120"/>
              <w:jc w:val="right"/>
              <w:rPr>
                <w:color w:val="0046FE"/>
              </w:rPr>
            </w:pPr>
            <w:r>
              <w:rPr>
                <w:color w:val="0046FE"/>
              </w:rPr>
              <w:t>Network card</w:t>
            </w:r>
          </w:p>
        </w:tc>
        <w:tc>
          <w:tcPr>
            <w:tcW w:w="2840" w:type="dxa"/>
            <w:tcBorders>
              <w:left w:val="single" w:sz="4" w:space="0" w:color="FF5C35"/>
              <w:right w:val="single" w:sz="4" w:space="0" w:color="FF5C35"/>
            </w:tcBorders>
          </w:tcPr>
          <w:p w14:paraId="539B8DBE" w14:textId="4A49849A" w:rsidR="006718E3" w:rsidRPr="00DA543A" w:rsidRDefault="006718E3" w:rsidP="005D65DE">
            <w:pPr>
              <w:spacing w:after="120"/>
              <w:jc w:val="center"/>
            </w:pPr>
            <w:r>
              <w:t xml:space="preserve">1 or 2 </w:t>
            </w:r>
            <w:r>
              <w:rPr>
                <w:vertAlign w:val="superscript"/>
              </w:rPr>
              <w:t>(2)</w:t>
            </w:r>
          </w:p>
        </w:tc>
        <w:tc>
          <w:tcPr>
            <w:tcW w:w="2541" w:type="dxa"/>
            <w:tcBorders>
              <w:left w:val="single" w:sz="4" w:space="0" w:color="FF5C35"/>
              <w:right w:val="single" w:sz="4" w:space="0" w:color="FF5C35"/>
            </w:tcBorders>
          </w:tcPr>
          <w:p w14:paraId="1199A27E" w14:textId="634D8549" w:rsidR="006718E3" w:rsidRPr="00DA543A" w:rsidRDefault="006718E3" w:rsidP="005D65DE">
            <w:pPr>
              <w:spacing w:after="120"/>
              <w:jc w:val="center"/>
            </w:pPr>
            <w:r>
              <w:t xml:space="preserve">1 or 2 </w:t>
            </w:r>
            <w:r>
              <w:rPr>
                <w:vertAlign w:val="superscript"/>
              </w:rPr>
              <w:t>(2)</w:t>
            </w:r>
          </w:p>
        </w:tc>
      </w:tr>
      <w:tr w:rsidR="006718E3" w14:paraId="39D37A90" w14:textId="77777777" w:rsidTr="00F4725E">
        <w:tc>
          <w:tcPr>
            <w:tcW w:w="3823" w:type="dxa"/>
            <w:tcBorders>
              <w:left w:val="single" w:sz="4" w:space="0" w:color="FF5C35"/>
            </w:tcBorders>
            <w:shd w:val="clear" w:color="auto" w:fill="FF5C35"/>
            <w:vAlign w:val="center"/>
          </w:tcPr>
          <w:p w14:paraId="45997160" w14:textId="77777777" w:rsidR="006718E3" w:rsidRPr="00A04506" w:rsidRDefault="006718E3" w:rsidP="005D65DE">
            <w:pPr>
              <w:spacing w:after="120"/>
              <w:jc w:val="center"/>
              <w:rPr>
                <w:b/>
                <w:color w:val="FFFFFF" w:themeColor="background1"/>
              </w:rPr>
            </w:pPr>
          </w:p>
        </w:tc>
        <w:tc>
          <w:tcPr>
            <w:tcW w:w="5381" w:type="dxa"/>
            <w:gridSpan w:val="2"/>
            <w:shd w:val="clear" w:color="auto" w:fill="FF5C35"/>
          </w:tcPr>
          <w:p w14:paraId="2A9F3C27" w14:textId="77777777" w:rsidR="006718E3" w:rsidRPr="00A04506" w:rsidRDefault="006718E3" w:rsidP="005D65DE">
            <w:pPr>
              <w:spacing w:after="120"/>
              <w:jc w:val="center"/>
              <w:rPr>
                <w:b/>
                <w:color w:val="FFFFFF" w:themeColor="background1"/>
              </w:rPr>
            </w:pPr>
            <w:r>
              <w:rPr>
                <w:b/>
                <w:color w:val="FFFFFF" w:themeColor="background1"/>
              </w:rPr>
              <w:t>Software</w:t>
            </w:r>
          </w:p>
        </w:tc>
      </w:tr>
      <w:tr w:rsidR="006718E3" w14:paraId="2E0A54DC" w14:textId="77777777" w:rsidTr="00F4725E">
        <w:tc>
          <w:tcPr>
            <w:tcW w:w="3823" w:type="dxa"/>
            <w:tcBorders>
              <w:left w:val="single" w:sz="4" w:space="0" w:color="FF5C35"/>
              <w:right w:val="single" w:sz="4" w:space="0" w:color="FF5C35"/>
            </w:tcBorders>
          </w:tcPr>
          <w:p w14:paraId="0111AA5A" w14:textId="23D74483" w:rsidR="006718E3" w:rsidRPr="00132D47" w:rsidRDefault="006718E3" w:rsidP="005D65DE">
            <w:pPr>
              <w:spacing w:after="120"/>
              <w:jc w:val="center"/>
              <w:rPr>
                <w:color w:val="0046FE"/>
              </w:rPr>
            </w:pPr>
            <w:r>
              <w:rPr>
                <w:color w:val="0046FE"/>
              </w:rPr>
              <w:t>IIS (Internet Information Services)</w:t>
            </w:r>
            <w:r w:rsidRPr="00F4725E">
              <w:rPr>
                <w:color w:val="0046FE"/>
                <w:vertAlign w:val="superscript"/>
              </w:rPr>
              <w:t>(3)</w:t>
            </w:r>
          </w:p>
        </w:tc>
        <w:tc>
          <w:tcPr>
            <w:tcW w:w="2840" w:type="dxa"/>
            <w:tcBorders>
              <w:left w:val="single" w:sz="4" w:space="0" w:color="FF5C35"/>
              <w:right w:val="single" w:sz="4" w:space="0" w:color="FF5C35"/>
            </w:tcBorders>
          </w:tcPr>
          <w:p w14:paraId="1DC0EF7A" w14:textId="134DB8B1" w:rsidR="006718E3" w:rsidRDefault="006718E3" w:rsidP="005D65DE">
            <w:pPr>
              <w:spacing w:after="120"/>
              <w:jc w:val="center"/>
            </w:pPr>
            <w:r>
              <w:t>8.0</w:t>
            </w:r>
          </w:p>
        </w:tc>
        <w:tc>
          <w:tcPr>
            <w:tcW w:w="2541" w:type="dxa"/>
            <w:tcBorders>
              <w:left w:val="single" w:sz="4" w:space="0" w:color="FF5C35"/>
              <w:right w:val="single" w:sz="4" w:space="0" w:color="FF5C35"/>
            </w:tcBorders>
          </w:tcPr>
          <w:p w14:paraId="0DAFD851" w14:textId="1B8FD309" w:rsidR="006718E3" w:rsidRDefault="006718E3" w:rsidP="005D65DE">
            <w:pPr>
              <w:spacing w:after="120"/>
              <w:jc w:val="center"/>
            </w:pPr>
            <w:r>
              <w:t>10</w:t>
            </w:r>
          </w:p>
        </w:tc>
      </w:tr>
      <w:tr w:rsidR="006718E3" w14:paraId="1FA041F8" w14:textId="77777777" w:rsidTr="00F4725E">
        <w:tc>
          <w:tcPr>
            <w:tcW w:w="3823" w:type="dxa"/>
            <w:tcBorders>
              <w:left w:val="single" w:sz="4" w:space="0" w:color="FF5C35"/>
              <w:right w:val="single" w:sz="4" w:space="0" w:color="FF5C35"/>
            </w:tcBorders>
          </w:tcPr>
          <w:p w14:paraId="1EECC18B" w14:textId="779FCEDE" w:rsidR="006718E3" w:rsidRPr="006C4F64" w:rsidRDefault="006718E3" w:rsidP="005D65DE">
            <w:pPr>
              <w:spacing w:after="120"/>
              <w:jc w:val="right"/>
              <w:rPr>
                <w:color w:val="0046FE"/>
              </w:rPr>
            </w:pPr>
            <w:r>
              <w:rPr>
                <w:color w:val="0046FE"/>
              </w:rPr>
              <w:t>ARR (Application Request Routing)</w:t>
            </w:r>
          </w:p>
        </w:tc>
        <w:tc>
          <w:tcPr>
            <w:tcW w:w="2840" w:type="dxa"/>
            <w:tcBorders>
              <w:left w:val="single" w:sz="4" w:space="0" w:color="FF5C35"/>
              <w:right w:val="single" w:sz="4" w:space="0" w:color="FF5C35"/>
            </w:tcBorders>
          </w:tcPr>
          <w:p w14:paraId="7BC9A4AB" w14:textId="48D0093E" w:rsidR="006718E3" w:rsidRPr="00F408A1" w:rsidRDefault="006718E3" w:rsidP="005D65DE">
            <w:pPr>
              <w:spacing w:after="120"/>
              <w:jc w:val="center"/>
            </w:pPr>
            <w:r>
              <w:t>3.0.1952</w:t>
            </w:r>
          </w:p>
        </w:tc>
        <w:tc>
          <w:tcPr>
            <w:tcW w:w="2541" w:type="dxa"/>
            <w:tcBorders>
              <w:left w:val="single" w:sz="4" w:space="0" w:color="FF5C35"/>
              <w:right w:val="single" w:sz="4" w:space="0" w:color="FF5C35"/>
            </w:tcBorders>
          </w:tcPr>
          <w:p w14:paraId="01BF36A6" w14:textId="6FFF6D42" w:rsidR="006718E3" w:rsidRPr="00F408A1" w:rsidRDefault="006718E3" w:rsidP="005D65DE">
            <w:pPr>
              <w:spacing w:after="120"/>
              <w:jc w:val="center"/>
            </w:pPr>
            <w:r>
              <w:t>3.0.1952</w:t>
            </w:r>
          </w:p>
        </w:tc>
      </w:tr>
      <w:tr w:rsidR="006718E3" w14:paraId="754D1E7A" w14:textId="77777777" w:rsidTr="00F4725E">
        <w:tc>
          <w:tcPr>
            <w:tcW w:w="3823" w:type="dxa"/>
            <w:tcBorders>
              <w:left w:val="single" w:sz="4" w:space="0" w:color="FF5C35"/>
              <w:right w:val="single" w:sz="4" w:space="0" w:color="FF5C35"/>
            </w:tcBorders>
          </w:tcPr>
          <w:p w14:paraId="194B1F1E" w14:textId="350F5FBC" w:rsidR="006718E3" w:rsidRPr="006C4F64" w:rsidRDefault="006718E3" w:rsidP="005D65DE">
            <w:pPr>
              <w:spacing w:after="120"/>
              <w:jc w:val="right"/>
              <w:rPr>
                <w:color w:val="0046FE"/>
              </w:rPr>
            </w:pPr>
            <w:r>
              <w:rPr>
                <w:color w:val="0046FE"/>
              </w:rPr>
              <w:t>.Net Framework</w:t>
            </w:r>
          </w:p>
        </w:tc>
        <w:tc>
          <w:tcPr>
            <w:tcW w:w="2840" w:type="dxa"/>
            <w:tcBorders>
              <w:left w:val="single" w:sz="4" w:space="0" w:color="FF5C35"/>
              <w:right w:val="single" w:sz="4" w:space="0" w:color="FF5C35"/>
            </w:tcBorders>
          </w:tcPr>
          <w:p w14:paraId="71F58D33" w14:textId="29D8725C" w:rsidR="006718E3" w:rsidRPr="00F408A1" w:rsidRDefault="006718E3" w:rsidP="005D65DE">
            <w:pPr>
              <w:spacing w:after="120"/>
              <w:jc w:val="center"/>
            </w:pPr>
            <w:r>
              <w:t>4.5.2</w:t>
            </w:r>
          </w:p>
        </w:tc>
        <w:tc>
          <w:tcPr>
            <w:tcW w:w="2541" w:type="dxa"/>
            <w:tcBorders>
              <w:left w:val="single" w:sz="4" w:space="0" w:color="FF5C35"/>
              <w:right w:val="single" w:sz="4" w:space="0" w:color="FF5C35"/>
            </w:tcBorders>
          </w:tcPr>
          <w:p w14:paraId="7436CC6B" w14:textId="6FA7FCB3" w:rsidR="006718E3" w:rsidRPr="00F408A1" w:rsidRDefault="006718E3" w:rsidP="005D65DE">
            <w:pPr>
              <w:spacing w:after="120"/>
              <w:jc w:val="center"/>
            </w:pPr>
            <w:r>
              <w:t>4.7.2 or later</w:t>
            </w:r>
          </w:p>
        </w:tc>
      </w:tr>
      <w:tr w:rsidR="006718E3" w14:paraId="005EF3CF" w14:textId="77777777" w:rsidTr="00F4725E">
        <w:tc>
          <w:tcPr>
            <w:tcW w:w="3823" w:type="dxa"/>
            <w:tcBorders>
              <w:left w:val="single" w:sz="4" w:space="0" w:color="FF5C35"/>
              <w:bottom w:val="single" w:sz="4" w:space="0" w:color="FF5C35"/>
              <w:right w:val="single" w:sz="4" w:space="0" w:color="FF5C35"/>
            </w:tcBorders>
          </w:tcPr>
          <w:p w14:paraId="413B2EA9" w14:textId="0C8BE488" w:rsidR="006718E3" w:rsidRPr="006718E3" w:rsidRDefault="006718E3" w:rsidP="005D65DE">
            <w:pPr>
              <w:spacing w:after="120"/>
              <w:jc w:val="right"/>
              <w:rPr>
                <w:color w:val="0046FE"/>
              </w:rPr>
            </w:pPr>
            <w:r>
              <w:rPr>
                <w:color w:val="0046FE"/>
              </w:rPr>
              <w:t>TCP ports</w:t>
            </w:r>
          </w:p>
        </w:tc>
        <w:tc>
          <w:tcPr>
            <w:tcW w:w="2840" w:type="dxa"/>
            <w:tcBorders>
              <w:left w:val="single" w:sz="4" w:space="0" w:color="FF5C35"/>
              <w:bottom w:val="single" w:sz="4" w:space="0" w:color="FF5C35"/>
              <w:right w:val="single" w:sz="4" w:space="0" w:color="FF5C35"/>
            </w:tcBorders>
          </w:tcPr>
          <w:p w14:paraId="1679F31F" w14:textId="6DCAFCBC" w:rsidR="006718E3" w:rsidRPr="008D2586" w:rsidRDefault="006718E3" w:rsidP="005D65DE">
            <w:pPr>
              <w:spacing w:after="120"/>
              <w:jc w:val="center"/>
            </w:pPr>
            <w:r>
              <w:t xml:space="preserve">443 </w:t>
            </w:r>
            <w:r>
              <w:rPr>
                <w:vertAlign w:val="superscript"/>
              </w:rPr>
              <w:t>(4)</w:t>
            </w:r>
          </w:p>
        </w:tc>
        <w:tc>
          <w:tcPr>
            <w:tcW w:w="2541" w:type="dxa"/>
            <w:tcBorders>
              <w:left w:val="single" w:sz="4" w:space="0" w:color="FF5C35"/>
              <w:bottom w:val="single" w:sz="4" w:space="0" w:color="FF5C35"/>
              <w:right w:val="single" w:sz="4" w:space="0" w:color="FF5C35"/>
            </w:tcBorders>
          </w:tcPr>
          <w:p w14:paraId="5F70AB0D" w14:textId="1F4EB581" w:rsidR="006718E3" w:rsidRPr="008D2586" w:rsidRDefault="006718E3" w:rsidP="005D65DE">
            <w:pPr>
              <w:spacing w:after="120"/>
              <w:jc w:val="center"/>
            </w:pPr>
            <w:r>
              <w:t xml:space="preserve">443 </w:t>
            </w:r>
            <w:r>
              <w:rPr>
                <w:vertAlign w:val="superscript"/>
              </w:rPr>
              <w:t>(4)</w:t>
            </w:r>
          </w:p>
        </w:tc>
      </w:tr>
    </w:tbl>
    <w:p w14:paraId="3803EBF3" w14:textId="77777777" w:rsidR="006718E3" w:rsidRDefault="006718E3" w:rsidP="006718E3">
      <w:pPr>
        <w:jc w:val="both"/>
        <w:rPr>
          <w:rFonts w:eastAsiaTheme="minorEastAsia" w:cs="Tahoma"/>
          <w:sz w:val="18"/>
          <w:szCs w:val="18"/>
          <w:vertAlign w:val="superscript"/>
        </w:rPr>
      </w:pPr>
    </w:p>
    <w:p w14:paraId="72D14D3B" w14:textId="506E7178" w:rsidR="006718E3" w:rsidRDefault="006718E3" w:rsidP="00F4725E">
      <w:pPr>
        <w:jc w:val="both"/>
        <w:rPr>
          <w:rFonts w:cs="Tahoma"/>
          <w:sz w:val="18"/>
          <w:szCs w:val="18"/>
        </w:rPr>
      </w:pPr>
      <w:r>
        <w:rPr>
          <w:sz w:val="18"/>
          <w:szCs w:val="18"/>
          <w:vertAlign w:val="superscript"/>
        </w:rPr>
        <w:lastRenderedPageBreak/>
        <w:t>(1)</w:t>
      </w:r>
      <w:r>
        <w:rPr>
          <w:sz w:val="18"/>
          <w:szCs w:val="18"/>
        </w:rPr>
        <w:t xml:space="preserve"> The Customer is responsible for securing their DMZ and the resources that are exposed there. Therefore, he must implement any required means to protect the access to the distribution server, especially from potential external attacks. </w:t>
      </w:r>
      <w:proofErr w:type="spellStart"/>
      <w:r>
        <w:rPr>
          <w:sz w:val="18"/>
          <w:szCs w:val="18"/>
        </w:rPr>
        <w:t>Cegid’s</w:t>
      </w:r>
      <w:proofErr w:type="spellEnd"/>
      <w:r>
        <w:rPr>
          <w:sz w:val="18"/>
          <w:szCs w:val="18"/>
        </w:rPr>
        <w:t xml:space="preserve"> services teams may support the customer in implementing some measures (security devices…) to optimize the security level of a solution of that type.</w:t>
      </w:r>
    </w:p>
    <w:p w14:paraId="628CBDD4" w14:textId="77777777" w:rsidR="006718E3" w:rsidRDefault="006718E3" w:rsidP="00F4725E">
      <w:pPr>
        <w:jc w:val="both"/>
      </w:pPr>
      <w:r>
        <w:rPr>
          <w:vertAlign w:val="superscript"/>
        </w:rPr>
        <w:t>(2)</w:t>
      </w:r>
      <w:r>
        <w:t xml:space="preserve"> </w:t>
      </w:r>
      <w:r w:rsidRPr="00F4725E">
        <w:rPr>
          <w:sz w:val="18"/>
          <w:szCs w:val="18"/>
        </w:rPr>
        <w:t>A second network card is required once the ARR platform is doubled, for example to respond to scenarios about fault tolerance of this feature.</w:t>
      </w:r>
    </w:p>
    <w:p w14:paraId="4C5B4F59" w14:textId="77777777" w:rsidR="006718E3" w:rsidRPr="00E251CE" w:rsidRDefault="006718E3" w:rsidP="00F4725E">
      <w:pPr>
        <w:jc w:val="both"/>
        <w:rPr>
          <w:sz w:val="18"/>
          <w:szCs w:val="18"/>
        </w:rPr>
      </w:pPr>
      <w:r>
        <w:rPr>
          <w:sz w:val="18"/>
          <w:szCs w:val="18"/>
          <w:vertAlign w:val="superscript"/>
        </w:rPr>
        <w:t xml:space="preserve">(3) </w:t>
      </w:r>
      <w:r>
        <w:rPr>
          <w:sz w:val="18"/>
          <w:szCs w:val="18"/>
        </w:rPr>
        <w:t>The distribution servers within a same “server farm” must have the same version.</w:t>
      </w:r>
    </w:p>
    <w:p w14:paraId="65FFE14C" w14:textId="77777777" w:rsidR="006718E3" w:rsidRDefault="006718E3" w:rsidP="00F4725E">
      <w:pPr>
        <w:jc w:val="both"/>
        <w:rPr>
          <w:sz w:val="18"/>
          <w:szCs w:val="18"/>
        </w:rPr>
      </w:pPr>
      <w:r>
        <w:rPr>
          <w:sz w:val="18"/>
          <w:szCs w:val="18"/>
          <w:vertAlign w:val="superscript"/>
        </w:rPr>
        <w:t>(4)</w:t>
      </w:r>
      <w:r>
        <w:rPr>
          <w:sz w:val="18"/>
          <w:szCs w:val="18"/>
        </w:rPr>
        <w:t xml:space="preserve"> TCP port 443 is used for SSL/TLS communications (non-modifiable port.) For more details about certificates, refer to the appendices in this document.</w:t>
      </w:r>
    </w:p>
    <w:p w14:paraId="097F9D93" w14:textId="3C3CCD20" w:rsidR="006718E3" w:rsidRPr="00FA0C5A" w:rsidRDefault="006718E3" w:rsidP="000E516C">
      <w:pPr>
        <w:pStyle w:val="TITRE2018"/>
      </w:pPr>
      <w:bookmarkStart w:id="9" w:name="_Toc48209606"/>
      <w:r>
        <w:lastRenderedPageBreak/>
        <w:t>Workstations (Desktops, Laptops, Terminals…)</w:t>
      </w:r>
      <w:bookmarkEnd w:id="9"/>
    </w:p>
    <w:p w14:paraId="7F1EEC66" w14:textId="3384C63C" w:rsidR="00426993" w:rsidRDefault="00362F53" w:rsidP="00F4725E">
      <w:pPr>
        <w:jc w:val="both"/>
        <w:rPr>
          <w:rFonts w:cs="Arial"/>
          <w:bCs/>
          <w:szCs w:val="26"/>
        </w:rPr>
      </w:pPr>
      <w:r>
        <w:t>An “Administrator” access right is required to install a Cegid application. Minor updates and the later use of the application require usual standard rights.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541"/>
      </w:tblGrid>
      <w:tr w:rsidR="00362F53" w14:paraId="451439D2" w14:textId="77777777" w:rsidTr="00F4725E">
        <w:tc>
          <w:tcPr>
            <w:tcW w:w="9204" w:type="dxa"/>
            <w:gridSpan w:val="3"/>
            <w:tcBorders>
              <w:left w:val="single" w:sz="4" w:space="0" w:color="ED7D31" w:themeColor="accent2"/>
              <w:right w:val="single" w:sz="4" w:space="0" w:color="ED7D31" w:themeColor="accent2"/>
            </w:tcBorders>
            <w:shd w:val="clear" w:color="auto" w:fill="FF5C35"/>
          </w:tcPr>
          <w:p w14:paraId="115A023B" w14:textId="2A812B9F" w:rsidR="00362F53" w:rsidRDefault="00362F53" w:rsidP="00480DC4">
            <w:r>
              <w:rPr>
                <w:b/>
                <w:color w:val="FFFFFF" w:themeColor="background1"/>
                <w:szCs w:val="22"/>
              </w:rPr>
              <w:t>Windows PCs</w:t>
            </w:r>
          </w:p>
        </w:tc>
      </w:tr>
      <w:tr w:rsidR="00362F53" w:rsidRPr="00652C42" w14:paraId="423DCD4F" w14:textId="77777777" w:rsidTr="00F4725E">
        <w:tc>
          <w:tcPr>
            <w:tcW w:w="3686" w:type="dxa"/>
            <w:tcBorders>
              <w:left w:val="single" w:sz="4" w:space="0" w:color="ED7D31" w:themeColor="accent2"/>
              <w:bottom w:val="single" w:sz="4" w:space="0" w:color="ED7D31" w:themeColor="accent2"/>
              <w:right w:val="single" w:sz="4" w:space="0" w:color="ED7D31" w:themeColor="accent2"/>
            </w:tcBorders>
            <w:shd w:val="clear" w:color="auto" w:fill="FFB5A3"/>
          </w:tcPr>
          <w:p w14:paraId="33FB0375" w14:textId="1DFA5369" w:rsidR="00362F53" w:rsidRPr="00A27CB2" w:rsidRDefault="00C62E74" w:rsidP="00480DC4">
            <w:pPr>
              <w:jc w:val="center"/>
              <w:rPr>
                <w:color w:val="0046FE"/>
              </w:rPr>
            </w:pPr>
            <w:r>
              <w:rPr>
                <w:color w:val="0046FE"/>
              </w:rPr>
              <w:t>Hardware and Components</w:t>
            </w:r>
          </w:p>
        </w:tc>
        <w:tc>
          <w:tcPr>
            <w:tcW w:w="2977" w:type="dxa"/>
            <w:tcBorders>
              <w:left w:val="single" w:sz="4" w:space="0" w:color="ED7D31" w:themeColor="accent2"/>
              <w:bottom w:val="single" w:sz="4" w:space="0" w:color="FF5C35"/>
            </w:tcBorders>
            <w:shd w:val="clear" w:color="auto" w:fill="FFB5A3"/>
          </w:tcPr>
          <w:p w14:paraId="3FC074FF" w14:textId="77777777" w:rsidR="00362F53" w:rsidRPr="00A27CB2" w:rsidRDefault="00362F53" w:rsidP="00480DC4">
            <w:pPr>
              <w:jc w:val="center"/>
              <w:rPr>
                <w:color w:val="0046FE"/>
              </w:rPr>
            </w:pPr>
            <w:r>
              <w:rPr>
                <w:color w:val="0046FE"/>
              </w:rPr>
              <w:t>Minimum</w:t>
            </w:r>
          </w:p>
        </w:tc>
        <w:tc>
          <w:tcPr>
            <w:tcW w:w="2541" w:type="dxa"/>
            <w:tcBorders>
              <w:bottom w:val="single" w:sz="4" w:space="0" w:color="FF5C35"/>
            </w:tcBorders>
            <w:shd w:val="clear" w:color="auto" w:fill="FFB5A3"/>
          </w:tcPr>
          <w:p w14:paraId="55553E24" w14:textId="77777777" w:rsidR="00362F53" w:rsidRPr="00A27CB2" w:rsidRDefault="00362F53" w:rsidP="00480DC4">
            <w:pPr>
              <w:jc w:val="center"/>
              <w:rPr>
                <w:color w:val="0046FE"/>
              </w:rPr>
            </w:pPr>
            <w:r>
              <w:rPr>
                <w:color w:val="0046FE"/>
              </w:rPr>
              <w:t>Recommended</w:t>
            </w:r>
          </w:p>
        </w:tc>
      </w:tr>
      <w:tr w:rsidR="00362F53" w:rsidRPr="00174EEF" w14:paraId="103AD8E2" w14:textId="77777777" w:rsidTr="00F4725E">
        <w:tc>
          <w:tcPr>
            <w:tcW w:w="3686" w:type="dxa"/>
            <w:tcBorders>
              <w:top w:val="single" w:sz="4" w:space="0" w:color="ED7D31" w:themeColor="accent2"/>
              <w:left w:val="single" w:sz="4" w:space="0" w:color="ED7D31" w:themeColor="accent2"/>
              <w:right w:val="single" w:sz="4" w:space="0" w:color="ED7D31" w:themeColor="accent2"/>
            </w:tcBorders>
          </w:tcPr>
          <w:p w14:paraId="57FA2E8F" w14:textId="03E1CDCC" w:rsidR="00362F53" w:rsidRPr="00A27CB2" w:rsidRDefault="00362F53" w:rsidP="00362F53">
            <w:pPr>
              <w:jc w:val="right"/>
              <w:rPr>
                <w:color w:val="0046FE"/>
              </w:rPr>
            </w:pPr>
            <w:r>
              <w:rPr>
                <w:color w:val="0046FE"/>
              </w:rPr>
              <w:t xml:space="preserve">Processor </w:t>
            </w:r>
          </w:p>
        </w:tc>
        <w:tc>
          <w:tcPr>
            <w:tcW w:w="2977" w:type="dxa"/>
            <w:tcBorders>
              <w:top w:val="single" w:sz="4" w:space="0" w:color="FF5C35"/>
              <w:left w:val="single" w:sz="4" w:space="0" w:color="ED7D31" w:themeColor="accent2"/>
              <w:right w:val="single" w:sz="4" w:space="0" w:color="FF5C35"/>
            </w:tcBorders>
          </w:tcPr>
          <w:p w14:paraId="33D8FC24" w14:textId="1ACD65E1" w:rsidR="00362F53" w:rsidRDefault="00362F53" w:rsidP="00362F53">
            <w:pPr>
              <w:jc w:val="center"/>
            </w:pPr>
            <w:r>
              <w:t>Intel Core i3</w:t>
            </w:r>
          </w:p>
        </w:tc>
        <w:tc>
          <w:tcPr>
            <w:tcW w:w="2541" w:type="dxa"/>
            <w:tcBorders>
              <w:top w:val="single" w:sz="4" w:space="0" w:color="FF5C35"/>
              <w:left w:val="single" w:sz="4" w:space="0" w:color="FF5C35"/>
              <w:right w:val="single" w:sz="4" w:space="0" w:color="FF5C35"/>
            </w:tcBorders>
          </w:tcPr>
          <w:p w14:paraId="264DC2E7" w14:textId="6D29E7CA" w:rsidR="00362F53" w:rsidRPr="00362F53" w:rsidRDefault="00362F53" w:rsidP="00362F53">
            <w:pPr>
              <w:jc w:val="center"/>
            </w:pPr>
            <w:r>
              <w:t>Intel Core i3/i5/i7</w:t>
            </w:r>
          </w:p>
        </w:tc>
      </w:tr>
      <w:tr w:rsidR="00362F53" w14:paraId="51107A8D" w14:textId="77777777" w:rsidTr="00F4725E">
        <w:tc>
          <w:tcPr>
            <w:tcW w:w="3686" w:type="dxa"/>
            <w:tcBorders>
              <w:left w:val="single" w:sz="4" w:space="0" w:color="ED7D31" w:themeColor="accent2"/>
              <w:right w:val="single" w:sz="4" w:space="0" w:color="ED7D31" w:themeColor="accent2"/>
            </w:tcBorders>
          </w:tcPr>
          <w:p w14:paraId="5CB578AB" w14:textId="1E06D163" w:rsidR="00362F53" w:rsidRPr="00A27CB2" w:rsidRDefault="00362F53" w:rsidP="00362F53">
            <w:pPr>
              <w:jc w:val="right"/>
              <w:rPr>
                <w:color w:val="0046FE"/>
              </w:rPr>
            </w:pPr>
            <w:r>
              <w:rPr>
                <w:color w:val="0046FE"/>
              </w:rPr>
              <w:t>X64-64bit Operating system</w:t>
            </w:r>
          </w:p>
        </w:tc>
        <w:tc>
          <w:tcPr>
            <w:tcW w:w="2977" w:type="dxa"/>
            <w:tcBorders>
              <w:left w:val="single" w:sz="4" w:space="0" w:color="ED7D31" w:themeColor="accent2"/>
              <w:right w:val="single" w:sz="4" w:space="0" w:color="FF5C35"/>
            </w:tcBorders>
          </w:tcPr>
          <w:p w14:paraId="38E310E9" w14:textId="4C1DDCD2" w:rsidR="00362F53" w:rsidRDefault="00362F53" w:rsidP="00CF313D">
            <w:pPr>
              <w:jc w:val="center"/>
            </w:pPr>
            <w:r>
              <w:t>Windows 8.1 SP1 / 10</w:t>
            </w:r>
          </w:p>
        </w:tc>
        <w:tc>
          <w:tcPr>
            <w:tcW w:w="2541" w:type="dxa"/>
            <w:tcBorders>
              <w:left w:val="single" w:sz="4" w:space="0" w:color="FF5C35"/>
              <w:right w:val="single" w:sz="4" w:space="0" w:color="FF5C35"/>
            </w:tcBorders>
          </w:tcPr>
          <w:p w14:paraId="7A0C9DD9" w14:textId="6690C2D0" w:rsidR="00362F53" w:rsidRDefault="00362F53" w:rsidP="00CF313D">
            <w:pPr>
              <w:jc w:val="center"/>
            </w:pPr>
            <w:r>
              <w:t xml:space="preserve">Windows 10 </w:t>
            </w:r>
          </w:p>
        </w:tc>
      </w:tr>
      <w:tr w:rsidR="00362F53" w14:paraId="5D8F85B2" w14:textId="77777777" w:rsidTr="00F4725E">
        <w:tc>
          <w:tcPr>
            <w:tcW w:w="3686" w:type="dxa"/>
            <w:tcBorders>
              <w:left w:val="single" w:sz="4" w:space="0" w:color="ED7D31" w:themeColor="accent2"/>
              <w:right w:val="single" w:sz="4" w:space="0" w:color="ED7D31" w:themeColor="accent2"/>
            </w:tcBorders>
          </w:tcPr>
          <w:p w14:paraId="003A62A5" w14:textId="6D1C852C" w:rsidR="00362F53" w:rsidRPr="006C4F64" w:rsidRDefault="00362F53" w:rsidP="00362F53">
            <w:pPr>
              <w:jc w:val="right"/>
              <w:rPr>
                <w:color w:val="0046FE"/>
              </w:rPr>
            </w:pPr>
            <w:r>
              <w:rPr>
                <w:color w:val="0046FE"/>
              </w:rPr>
              <w:t>Edition</w:t>
            </w:r>
          </w:p>
        </w:tc>
        <w:tc>
          <w:tcPr>
            <w:tcW w:w="2977" w:type="dxa"/>
            <w:tcBorders>
              <w:left w:val="single" w:sz="4" w:space="0" w:color="ED7D31" w:themeColor="accent2"/>
              <w:right w:val="single" w:sz="4" w:space="0" w:color="FF5C35"/>
            </w:tcBorders>
          </w:tcPr>
          <w:p w14:paraId="5AE70B3D" w14:textId="4D60734E" w:rsidR="00362F53" w:rsidRPr="00DA543A" w:rsidRDefault="00362F53" w:rsidP="00362F53">
            <w:pPr>
              <w:jc w:val="center"/>
            </w:pPr>
            <w:r>
              <w:t>Professional</w:t>
            </w:r>
          </w:p>
        </w:tc>
        <w:tc>
          <w:tcPr>
            <w:tcW w:w="2541" w:type="dxa"/>
            <w:tcBorders>
              <w:left w:val="single" w:sz="4" w:space="0" w:color="FF5C35"/>
              <w:right w:val="single" w:sz="4" w:space="0" w:color="FF5C35"/>
            </w:tcBorders>
          </w:tcPr>
          <w:p w14:paraId="6CA6FEF2" w14:textId="5DFC0BAB" w:rsidR="00362F53" w:rsidRPr="00DA543A" w:rsidRDefault="003F7DD8" w:rsidP="00362F53">
            <w:pPr>
              <w:jc w:val="center"/>
            </w:pPr>
            <w:r>
              <w:t>Enterprise LTSB 2016 or LTSC 2019</w:t>
            </w:r>
          </w:p>
        </w:tc>
      </w:tr>
      <w:tr w:rsidR="00362F53" w14:paraId="1E4D7679" w14:textId="77777777" w:rsidTr="00F4725E">
        <w:tc>
          <w:tcPr>
            <w:tcW w:w="3686" w:type="dxa"/>
            <w:tcBorders>
              <w:left w:val="single" w:sz="4" w:space="0" w:color="ED7D31" w:themeColor="accent2"/>
              <w:right w:val="single" w:sz="4" w:space="0" w:color="ED7D31" w:themeColor="accent2"/>
            </w:tcBorders>
          </w:tcPr>
          <w:p w14:paraId="387DF006" w14:textId="4E2C5F3F" w:rsidR="00362F53" w:rsidRPr="006718E3" w:rsidRDefault="00362F53" w:rsidP="00362F53">
            <w:pPr>
              <w:jc w:val="right"/>
              <w:rPr>
                <w:color w:val="0046FE"/>
              </w:rPr>
            </w:pPr>
            <w:r>
              <w:rPr>
                <w:color w:val="0046FE"/>
              </w:rPr>
              <w:t>Memory</w:t>
            </w:r>
          </w:p>
        </w:tc>
        <w:tc>
          <w:tcPr>
            <w:tcW w:w="2977" w:type="dxa"/>
            <w:tcBorders>
              <w:left w:val="single" w:sz="4" w:space="0" w:color="ED7D31" w:themeColor="accent2"/>
              <w:right w:val="single" w:sz="4" w:space="0" w:color="FF5C35"/>
            </w:tcBorders>
          </w:tcPr>
          <w:p w14:paraId="526DEB73" w14:textId="174EC410" w:rsidR="00362F53" w:rsidRPr="00C21B6F" w:rsidRDefault="00362F53" w:rsidP="00362F53">
            <w:pPr>
              <w:jc w:val="center"/>
            </w:pPr>
            <w:r>
              <w:t>2 GB</w:t>
            </w:r>
          </w:p>
        </w:tc>
        <w:tc>
          <w:tcPr>
            <w:tcW w:w="2541" w:type="dxa"/>
            <w:tcBorders>
              <w:left w:val="single" w:sz="4" w:space="0" w:color="FF5C35"/>
              <w:right w:val="single" w:sz="4" w:space="0" w:color="FF5C35"/>
            </w:tcBorders>
          </w:tcPr>
          <w:p w14:paraId="5DEE6960" w14:textId="43C45AED" w:rsidR="00362F53" w:rsidRPr="00C21B6F" w:rsidRDefault="00362F53" w:rsidP="00362F53">
            <w:pPr>
              <w:jc w:val="center"/>
            </w:pPr>
            <w:r>
              <w:t>4 GB (1)</w:t>
            </w:r>
          </w:p>
        </w:tc>
      </w:tr>
      <w:tr w:rsidR="00362F53" w14:paraId="113AF18D" w14:textId="77777777" w:rsidTr="00F4725E">
        <w:tc>
          <w:tcPr>
            <w:tcW w:w="3686" w:type="dxa"/>
            <w:tcBorders>
              <w:left w:val="single" w:sz="4" w:space="0" w:color="ED7D31" w:themeColor="accent2"/>
              <w:right w:val="single" w:sz="4" w:space="0" w:color="ED7D31" w:themeColor="accent2"/>
            </w:tcBorders>
          </w:tcPr>
          <w:p w14:paraId="39372951" w14:textId="5EE10A04" w:rsidR="00362F53" w:rsidRPr="006718E3" w:rsidRDefault="00362F53" w:rsidP="00362F53">
            <w:pPr>
              <w:jc w:val="right"/>
              <w:rPr>
                <w:color w:val="0046FE"/>
              </w:rPr>
            </w:pPr>
            <w:r>
              <w:rPr>
                <w:color w:val="0046FE"/>
              </w:rPr>
              <w:t xml:space="preserve"> .Net Framework</w:t>
            </w:r>
          </w:p>
        </w:tc>
        <w:tc>
          <w:tcPr>
            <w:tcW w:w="2977" w:type="dxa"/>
            <w:tcBorders>
              <w:left w:val="single" w:sz="4" w:space="0" w:color="ED7D31" w:themeColor="accent2"/>
              <w:right w:val="single" w:sz="4" w:space="0" w:color="FF5C35"/>
            </w:tcBorders>
          </w:tcPr>
          <w:p w14:paraId="1438E99C" w14:textId="7742C21F" w:rsidR="00362F53" w:rsidRPr="00C21B6F" w:rsidRDefault="00DB6839" w:rsidP="00362F53">
            <w:pPr>
              <w:jc w:val="center"/>
            </w:pPr>
            <w:r>
              <w:t>4.5.2</w:t>
            </w:r>
          </w:p>
        </w:tc>
        <w:tc>
          <w:tcPr>
            <w:tcW w:w="2541" w:type="dxa"/>
            <w:tcBorders>
              <w:left w:val="single" w:sz="4" w:space="0" w:color="FF5C35"/>
              <w:right w:val="single" w:sz="4" w:space="0" w:color="FF5C35"/>
            </w:tcBorders>
          </w:tcPr>
          <w:p w14:paraId="6666CFB3" w14:textId="09A392F4" w:rsidR="00362F53" w:rsidRPr="00C21B6F" w:rsidRDefault="00362F53" w:rsidP="00362F53">
            <w:pPr>
              <w:jc w:val="center"/>
            </w:pPr>
            <w:r>
              <w:t>4.7.2 or later</w:t>
            </w:r>
          </w:p>
        </w:tc>
      </w:tr>
      <w:tr w:rsidR="0006181B" w14:paraId="043F9F59" w14:textId="77777777" w:rsidTr="00F4725E">
        <w:tc>
          <w:tcPr>
            <w:tcW w:w="3686" w:type="dxa"/>
            <w:tcBorders>
              <w:left w:val="single" w:sz="4" w:space="0" w:color="ED7D31" w:themeColor="accent2"/>
              <w:right w:val="single" w:sz="4" w:space="0" w:color="ED7D31" w:themeColor="accent2"/>
            </w:tcBorders>
          </w:tcPr>
          <w:p w14:paraId="20C091D8" w14:textId="77777777" w:rsidR="0006181B" w:rsidRPr="006718E3" w:rsidRDefault="0006181B" w:rsidP="00BA7B31">
            <w:pPr>
              <w:jc w:val="right"/>
              <w:rPr>
                <w:color w:val="0046FE"/>
              </w:rPr>
            </w:pPr>
            <w:r>
              <w:rPr>
                <w:color w:val="0046FE"/>
              </w:rPr>
              <w:t>Monitor</w:t>
            </w:r>
          </w:p>
        </w:tc>
        <w:tc>
          <w:tcPr>
            <w:tcW w:w="2977" w:type="dxa"/>
            <w:tcBorders>
              <w:left w:val="single" w:sz="4" w:space="0" w:color="ED7D31" w:themeColor="accent2"/>
              <w:right w:val="single" w:sz="4" w:space="0" w:color="FF5C35"/>
            </w:tcBorders>
          </w:tcPr>
          <w:p w14:paraId="16A7CDB5" w14:textId="2D713586" w:rsidR="0006181B" w:rsidRPr="00C21B6F" w:rsidRDefault="0006181B" w:rsidP="0006181B">
            <w:pPr>
              <w:jc w:val="center"/>
            </w:pPr>
            <w:r>
              <w:t>15’’</w:t>
            </w:r>
          </w:p>
        </w:tc>
        <w:tc>
          <w:tcPr>
            <w:tcW w:w="2541" w:type="dxa"/>
            <w:tcBorders>
              <w:left w:val="single" w:sz="4" w:space="0" w:color="FF5C35"/>
              <w:right w:val="single" w:sz="4" w:space="0" w:color="FF5C35"/>
            </w:tcBorders>
          </w:tcPr>
          <w:p w14:paraId="3E8B621C" w14:textId="4299DDCA" w:rsidR="0006181B" w:rsidRPr="00C21B6F" w:rsidRDefault="00BA7B31" w:rsidP="00BA7B31">
            <w:pPr>
              <w:jc w:val="center"/>
            </w:pPr>
            <w:r>
              <w:t>15’’ or larger</w:t>
            </w:r>
          </w:p>
        </w:tc>
      </w:tr>
      <w:tr w:rsidR="0006181B" w14:paraId="700B2C4E" w14:textId="77777777" w:rsidTr="00F4725E">
        <w:tc>
          <w:tcPr>
            <w:tcW w:w="3686" w:type="dxa"/>
            <w:tcBorders>
              <w:left w:val="single" w:sz="4" w:space="0" w:color="ED7D31" w:themeColor="accent2"/>
              <w:bottom w:val="single" w:sz="4" w:space="0" w:color="ED7D31" w:themeColor="accent2"/>
              <w:right w:val="single" w:sz="4" w:space="0" w:color="ED7D31" w:themeColor="accent2"/>
            </w:tcBorders>
          </w:tcPr>
          <w:p w14:paraId="17D0BE46" w14:textId="77777777" w:rsidR="0006181B" w:rsidRPr="00DB6839" w:rsidRDefault="0006181B" w:rsidP="00BA7B31">
            <w:pPr>
              <w:jc w:val="right"/>
              <w:rPr>
                <w:color w:val="0046FE"/>
              </w:rPr>
            </w:pPr>
            <w:r>
              <w:rPr>
                <w:color w:val="0046FE"/>
              </w:rPr>
              <w:t>Display resolution</w:t>
            </w:r>
          </w:p>
        </w:tc>
        <w:tc>
          <w:tcPr>
            <w:tcW w:w="2977" w:type="dxa"/>
            <w:tcBorders>
              <w:left w:val="single" w:sz="4" w:space="0" w:color="ED7D31" w:themeColor="accent2"/>
              <w:bottom w:val="single" w:sz="4" w:space="0" w:color="ED7D31" w:themeColor="accent2"/>
              <w:right w:val="single" w:sz="4" w:space="0" w:color="FF5C35"/>
            </w:tcBorders>
          </w:tcPr>
          <w:p w14:paraId="3E204BF6" w14:textId="77777777" w:rsidR="0006181B" w:rsidRPr="00081D1F" w:rsidRDefault="0006181B" w:rsidP="00BA7B31">
            <w:pPr>
              <w:jc w:val="center"/>
            </w:pPr>
            <w:r>
              <w:t>1366*768</w:t>
            </w:r>
          </w:p>
        </w:tc>
        <w:tc>
          <w:tcPr>
            <w:tcW w:w="2541" w:type="dxa"/>
            <w:tcBorders>
              <w:left w:val="single" w:sz="4" w:space="0" w:color="FF5C35"/>
              <w:bottom w:val="single" w:sz="4" w:space="0" w:color="ED7D31" w:themeColor="accent2"/>
              <w:right w:val="single" w:sz="4" w:space="0" w:color="FF5C35"/>
            </w:tcBorders>
          </w:tcPr>
          <w:p w14:paraId="780EEF9C" w14:textId="77777777" w:rsidR="0006181B" w:rsidRPr="00081D1F" w:rsidRDefault="0006181B" w:rsidP="00BA7B31">
            <w:pPr>
              <w:jc w:val="center"/>
            </w:pPr>
            <w:r>
              <w:t>1680*1050 or higher</w:t>
            </w:r>
          </w:p>
        </w:tc>
      </w:tr>
    </w:tbl>
    <w:p w14:paraId="6D2A7867" w14:textId="77777777" w:rsidR="00362F53" w:rsidRDefault="00362F53" w:rsidP="006C4F64"/>
    <w:p w14:paraId="21A96C8F" w14:textId="27E33C3A" w:rsidR="006C4F64" w:rsidRDefault="00362F53" w:rsidP="00F4725E">
      <w:pPr>
        <w:jc w:val="both"/>
        <w:rPr>
          <w:sz w:val="18"/>
          <w:szCs w:val="18"/>
        </w:rPr>
      </w:pPr>
      <w:r>
        <w:rPr>
          <w:sz w:val="18"/>
          <w:szCs w:val="18"/>
          <w:vertAlign w:val="superscript"/>
        </w:rPr>
        <w:t>(1)</w:t>
      </w:r>
      <w:r>
        <w:rPr>
          <w:sz w:val="18"/>
          <w:szCs w:val="18"/>
        </w:rPr>
        <w:t xml:space="preserve"> Elements to increase according to analyses carried out (operating system, number of local applications…)</w:t>
      </w:r>
    </w:p>
    <w:p w14:paraId="538A52CA" w14:textId="3EBF4658" w:rsidR="00362F53" w:rsidRDefault="00362F53" w:rsidP="006C4F64"/>
    <w:p w14:paraId="55A8A4F2" w14:textId="50F9A239" w:rsidR="00D84BAD" w:rsidRPr="000E516C" w:rsidRDefault="00D84BAD" w:rsidP="000E516C">
      <w:pPr>
        <w:pStyle w:val="TITRE2018"/>
      </w:pPr>
      <w:bookmarkStart w:id="10" w:name="_Toc48209607"/>
      <w:r>
        <w:lastRenderedPageBreak/>
        <w:t>POS Terminals</w:t>
      </w:r>
      <w:bookmarkEnd w:id="10"/>
    </w:p>
    <w:p w14:paraId="4AFA8299" w14:textId="1EA4A502" w:rsidR="00362F53" w:rsidRDefault="00D84BAD" w:rsidP="00F4725E">
      <w:pPr>
        <w:jc w:val="both"/>
        <w:rPr>
          <w:rFonts w:cs="Arial"/>
          <w:bCs/>
          <w:szCs w:val="26"/>
        </w:rPr>
      </w:pPr>
      <w:r>
        <w:t>An “Administrator” access right is required to install a Cegid application. Minor updates and the later use of the application require usual standard rights.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541"/>
      </w:tblGrid>
      <w:tr w:rsidR="00DB6839" w14:paraId="33FC81B3" w14:textId="77777777" w:rsidTr="00F4725E">
        <w:tc>
          <w:tcPr>
            <w:tcW w:w="9204" w:type="dxa"/>
            <w:gridSpan w:val="3"/>
            <w:tcBorders>
              <w:left w:val="single" w:sz="4" w:space="0" w:color="FF5C35"/>
            </w:tcBorders>
            <w:shd w:val="clear" w:color="auto" w:fill="FF5C35"/>
          </w:tcPr>
          <w:p w14:paraId="628218C1" w14:textId="77777777" w:rsidR="00DB6839" w:rsidRDefault="00DB6839" w:rsidP="00480DC4">
            <w:r>
              <w:rPr>
                <w:b/>
                <w:color w:val="FFFFFF" w:themeColor="background1"/>
                <w:szCs w:val="22"/>
              </w:rPr>
              <w:t>Windows PCs</w:t>
            </w:r>
          </w:p>
        </w:tc>
      </w:tr>
      <w:tr w:rsidR="00DB6839" w:rsidRPr="00652C42" w14:paraId="0C113F3A" w14:textId="77777777" w:rsidTr="00F4725E">
        <w:tc>
          <w:tcPr>
            <w:tcW w:w="3686" w:type="dxa"/>
            <w:tcBorders>
              <w:left w:val="single" w:sz="4" w:space="0" w:color="FF5C35"/>
              <w:bottom w:val="single" w:sz="4" w:space="0" w:color="FF5C35"/>
            </w:tcBorders>
            <w:shd w:val="clear" w:color="auto" w:fill="FFB5A3"/>
          </w:tcPr>
          <w:p w14:paraId="790884D8" w14:textId="73633C51" w:rsidR="00DB6839" w:rsidRPr="00A27CB2" w:rsidRDefault="00C62E74" w:rsidP="00480DC4">
            <w:pPr>
              <w:jc w:val="center"/>
              <w:rPr>
                <w:color w:val="0046FE"/>
              </w:rPr>
            </w:pPr>
            <w:r>
              <w:rPr>
                <w:color w:val="0046FE"/>
              </w:rPr>
              <w:t>Hardware and Components</w:t>
            </w:r>
          </w:p>
        </w:tc>
        <w:tc>
          <w:tcPr>
            <w:tcW w:w="2977" w:type="dxa"/>
            <w:tcBorders>
              <w:bottom w:val="single" w:sz="4" w:space="0" w:color="FF5C35"/>
            </w:tcBorders>
            <w:shd w:val="clear" w:color="auto" w:fill="FFB5A3"/>
          </w:tcPr>
          <w:p w14:paraId="56DD43FC" w14:textId="77777777" w:rsidR="00DB6839" w:rsidRPr="00A27CB2" w:rsidRDefault="00DB6839" w:rsidP="00480DC4">
            <w:pPr>
              <w:jc w:val="center"/>
              <w:rPr>
                <w:color w:val="0046FE"/>
              </w:rPr>
            </w:pPr>
            <w:r>
              <w:rPr>
                <w:color w:val="0046FE"/>
              </w:rPr>
              <w:t>Minimum</w:t>
            </w:r>
          </w:p>
        </w:tc>
        <w:tc>
          <w:tcPr>
            <w:tcW w:w="2541" w:type="dxa"/>
            <w:tcBorders>
              <w:bottom w:val="single" w:sz="4" w:space="0" w:color="FF5C35"/>
            </w:tcBorders>
            <w:shd w:val="clear" w:color="auto" w:fill="FFB5A3"/>
          </w:tcPr>
          <w:p w14:paraId="0185FB95" w14:textId="77777777" w:rsidR="00DB6839" w:rsidRPr="00A27CB2" w:rsidRDefault="00DB6839" w:rsidP="00480DC4">
            <w:pPr>
              <w:jc w:val="center"/>
              <w:rPr>
                <w:color w:val="0046FE"/>
              </w:rPr>
            </w:pPr>
            <w:r>
              <w:rPr>
                <w:color w:val="0046FE"/>
              </w:rPr>
              <w:t>Recommended</w:t>
            </w:r>
          </w:p>
        </w:tc>
      </w:tr>
      <w:tr w:rsidR="00DB6839" w:rsidRPr="00174EEF" w14:paraId="29B37DEE" w14:textId="77777777" w:rsidTr="00F4725E">
        <w:tc>
          <w:tcPr>
            <w:tcW w:w="3686" w:type="dxa"/>
            <w:tcBorders>
              <w:top w:val="single" w:sz="4" w:space="0" w:color="FF5C35"/>
              <w:left w:val="single" w:sz="4" w:space="0" w:color="FF5C35"/>
              <w:right w:val="single" w:sz="4" w:space="0" w:color="FF5C35"/>
            </w:tcBorders>
          </w:tcPr>
          <w:p w14:paraId="0CB33B1D" w14:textId="77777777" w:rsidR="00DB6839" w:rsidRPr="00A27CB2" w:rsidRDefault="00DB6839" w:rsidP="00480DC4">
            <w:pPr>
              <w:jc w:val="right"/>
              <w:rPr>
                <w:color w:val="0046FE"/>
              </w:rPr>
            </w:pPr>
            <w:r>
              <w:rPr>
                <w:color w:val="0046FE"/>
              </w:rPr>
              <w:t xml:space="preserve">Processor </w:t>
            </w:r>
          </w:p>
        </w:tc>
        <w:tc>
          <w:tcPr>
            <w:tcW w:w="2977" w:type="dxa"/>
            <w:tcBorders>
              <w:top w:val="single" w:sz="4" w:space="0" w:color="FF5C35"/>
              <w:left w:val="single" w:sz="4" w:space="0" w:color="FF5C35"/>
              <w:right w:val="single" w:sz="4" w:space="0" w:color="FF5C35"/>
            </w:tcBorders>
          </w:tcPr>
          <w:p w14:paraId="52EF7880" w14:textId="77777777" w:rsidR="00DB6839" w:rsidRDefault="00DB6839" w:rsidP="00480DC4">
            <w:pPr>
              <w:jc w:val="center"/>
            </w:pPr>
            <w:r>
              <w:t>Intel Core i3</w:t>
            </w:r>
          </w:p>
        </w:tc>
        <w:tc>
          <w:tcPr>
            <w:tcW w:w="2541" w:type="dxa"/>
            <w:tcBorders>
              <w:top w:val="single" w:sz="4" w:space="0" w:color="FF5C35"/>
              <w:left w:val="single" w:sz="4" w:space="0" w:color="FF5C35"/>
              <w:right w:val="single" w:sz="4" w:space="0" w:color="FF5C35"/>
            </w:tcBorders>
          </w:tcPr>
          <w:p w14:paraId="47EEA818" w14:textId="77777777" w:rsidR="00DB6839" w:rsidRPr="00362F53" w:rsidRDefault="00DB6839" w:rsidP="00480DC4">
            <w:pPr>
              <w:jc w:val="center"/>
            </w:pPr>
            <w:r>
              <w:t>Intel Core i3/i5/i7</w:t>
            </w:r>
          </w:p>
        </w:tc>
      </w:tr>
      <w:tr w:rsidR="0006181B" w14:paraId="4C5EE542" w14:textId="77777777" w:rsidTr="00F4725E">
        <w:tc>
          <w:tcPr>
            <w:tcW w:w="3686" w:type="dxa"/>
            <w:tcBorders>
              <w:left w:val="single" w:sz="4" w:space="0" w:color="FF5C35"/>
              <w:right w:val="single" w:sz="4" w:space="0" w:color="FF5C35"/>
            </w:tcBorders>
          </w:tcPr>
          <w:p w14:paraId="1CB1322F" w14:textId="77777777" w:rsidR="0006181B" w:rsidRPr="00A27CB2" w:rsidRDefault="0006181B" w:rsidP="0006181B">
            <w:pPr>
              <w:jc w:val="right"/>
              <w:rPr>
                <w:color w:val="0046FE"/>
              </w:rPr>
            </w:pPr>
            <w:r>
              <w:rPr>
                <w:color w:val="0046FE"/>
              </w:rPr>
              <w:t>X64-64bit Operating system</w:t>
            </w:r>
          </w:p>
        </w:tc>
        <w:tc>
          <w:tcPr>
            <w:tcW w:w="2977" w:type="dxa"/>
            <w:tcBorders>
              <w:left w:val="single" w:sz="4" w:space="0" w:color="FF5C35"/>
              <w:right w:val="single" w:sz="4" w:space="0" w:color="FF5C35"/>
            </w:tcBorders>
          </w:tcPr>
          <w:p w14:paraId="54DEF729" w14:textId="76E029E1" w:rsidR="0006181B" w:rsidRPr="00D50970" w:rsidRDefault="0006181B" w:rsidP="00D50970">
            <w:pPr>
              <w:jc w:val="center"/>
            </w:pPr>
            <w:r>
              <w:t xml:space="preserve">Windows Embedded </w:t>
            </w:r>
            <w:proofErr w:type="spellStart"/>
            <w:r>
              <w:t>PosReady</w:t>
            </w:r>
            <w:proofErr w:type="spellEnd"/>
            <w:r>
              <w:t xml:space="preserve"> 7 </w:t>
            </w:r>
            <w:r>
              <w:rPr>
                <w:vertAlign w:val="superscript"/>
              </w:rPr>
              <w:t>(2)</w:t>
            </w:r>
          </w:p>
        </w:tc>
        <w:tc>
          <w:tcPr>
            <w:tcW w:w="2541" w:type="dxa"/>
            <w:tcBorders>
              <w:left w:val="single" w:sz="4" w:space="0" w:color="FF5C35"/>
              <w:right w:val="single" w:sz="4" w:space="0" w:color="FF5C35"/>
            </w:tcBorders>
          </w:tcPr>
          <w:p w14:paraId="08BCC1AE" w14:textId="0156CDDA" w:rsidR="0006181B" w:rsidRDefault="0006181B" w:rsidP="00D50970">
            <w:pPr>
              <w:jc w:val="center"/>
            </w:pPr>
            <w:r>
              <w:t>Windows 10</w:t>
            </w:r>
          </w:p>
        </w:tc>
      </w:tr>
      <w:tr w:rsidR="0006181B" w14:paraId="009F6BE1" w14:textId="77777777" w:rsidTr="00F4725E">
        <w:tc>
          <w:tcPr>
            <w:tcW w:w="3686" w:type="dxa"/>
            <w:tcBorders>
              <w:left w:val="single" w:sz="4" w:space="0" w:color="FF5C35"/>
              <w:right w:val="single" w:sz="4" w:space="0" w:color="FF5C35"/>
            </w:tcBorders>
          </w:tcPr>
          <w:p w14:paraId="6F8E05E4" w14:textId="77777777" w:rsidR="0006181B" w:rsidRPr="006C4F64" w:rsidRDefault="0006181B" w:rsidP="0006181B">
            <w:pPr>
              <w:jc w:val="right"/>
              <w:rPr>
                <w:color w:val="0046FE"/>
              </w:rPr>
            </w:pPr>
            <w:r>
              <w:rPr>
                <w:color w:val="0046FE"/>
              </w:rPr>
              <w:t>Edition</w:t>
            </w:r>
          </w:p>
        </w:tc>
        <w:tc>
          <w:tcPr>
            <w:tcW w:w="2977" w:type="dxa"/>
            <w:tcBorders>
              <w:left w:val="single" w:sz="4" w:space="0" w:color="FF5C35"/>
              <w:right w:val="single" w:sz="4" w:space="0" w:color="FF5C35"/>
            </w:tcBorders>
          </w:tcPr>
          <w:p w14:paraId="3684F1C4" w14:textId="5D8D2E52" w:rsidR="0006181B" w:rsidRPr="00DA543A" w:rsidRDefault="000340E0" w:rsidP="0006181B">
            <w:pPr>
              <w:jc w:val="center"/>
            </w:pPr>
            <w:r>
              <w:t>N/A</w:t>
            </w:r>
          </w:p>
        </w:tc>
        <w:tc>
          <w:tcPr>
            <w:tcW w:w="2541" w:type="dxa"/>
            <w:tcBorders>
              <w:left w:val="single" w:sz="4" w:space="0" w:color="FF5C35"/>
              <w:right w:val="single" w:sz="4" w:space="0" w:color="FF5C35"/>
            </w:tcBorders>
          </w:tcPr>
          <w:p w14:paraId="253BC273" w14:textId="48311AB9" w:rsidR="0006181B" w:rsidRPr="00DA543A" w:rsidRDefault="000340E0" w:rsidP="0006181B">
            <w:pPr>
              <w:jc w:val="center"/>
            </w:pPr>
            <w:r>
              <w:t>Enterprise LTSB 2016 or LTSC 2019</w:t>
            </w:r>
          </w:p>
        </w:tc>
      </w:tr>
      <w:tr w:rsidR="0006181B" w14:paraId="102A81C4" w14:textId="77777777" w:rsidTr="00F4725E">
        <w:tc>
          <w:tcPr>
            <w:tcW w:w="3686" w:type="dxa"/>
            <w:tcBorders>
              <w:left w:val="single" w:sz="4" w:space="0" w:color="FF5C35"/>
              <w:right w:val="single" w:sz="4" w:space="0" w:color="FF5C35"/>
            </w:tcBorders>
          </w:tcPr>
          <w:p w14:paraId="7EFA4FC1" w14:textId="77777777" w:rsidR="0006181B" w:rsidRPr="006718E3" w:rsidRDefault="0006181B" w:rsidP="0006181B">
            <w:pPr>
              <w:jc w:val="right"/>
              <w:rPr>
                <w:color w:val="0046FE"/>
              </w:rPr>
            </w:pPr>
            <w:r>
              <w:rPr>
                <w:color w:val="0046FE"/>
              </w:rPr>
              <w:t>Memory</w:t>
            </w:r>
          </w:p>
        </w:tc>
        <w:tc>
          <w:tcPr>
            <w:tcW w:w="2977" w:type="dxa"/>
            <w:tcBorders>
              <w:left w:val="single" w:sz="4" w:space="0" w:color="FF5C35"/>
              <w:right w:val="single" w:sz="4" w:space="0" w:color="FF5C35"/>
            </w:tcBorders>
          </w:tcPr>
          <w:p w14:paraId="63D2A815" w14:textId="77777777" w:rsidR="0006181B" w:rsidRPr="00C21B6F" w:rsidRDefault="0006181B" w:rsidP="0006181B">
            <w:pPr>
              <w:jc w:val="center"/>
            </w:pPr>
            <w:r>
              <w:t>2 GB</w:t>
            </w:r>
          </w:p>
        </w:tc>
        <w:tc>
          <w:tcPr>
            <w:tcW w:w="2541" w:type="dxa"/>
            <w:tcBorders>
              <w:left w:val="single" w:sz="4" w:space="0" w:color="FF5C35"/>
              <w:right w:val="single" w:sz="4" w:space="0" w:color="FF5C35"/>
            </w:tcBorders>
          </w:tcPr>
          <w:p w14:paraId="23871482" w14:textId="77777777" w:rsidR="0006181B" w:rsidRPr="00C21B6F" w:rsidRDefault="0006181B" w:rsidP="0006181B">
            <w:pPr>
              <w:jc w:val="center"/>
            </w:pPr>
            <w:r>
              <w:t>4 GB (1)</w:t>
            </w:r>
          </w:p>
        </w:tc>
      </w:tr>
      <w:tr w:rsidR="0006181B" w14:paraId="2BEB78D2" w14:textId="77777777" w:rsidTr="00F4725E">
        <w:tc>
          <w:tcPr>
            <w:tcW w:w="3686" w:type="dxa"/>
            <w:tcBorders>
              <w:left w:val="single" w:sz="4" w:space="0" w:color="FF5C35"/>
              <w:right w:val="single" w:sz="4" w:space="0" w:color="FF5C35"/>
            </w:tcBorders>
          </w:tcPr>
          <w:p w14:paraId="49C0FB11" w14:textId="77777777" w:rsidR="0006181B" w:rsidRPr="006718E3" w:rsidRDefault="0006181B" w:rsidP="0006181B">
            <w:pPr>
              <w:jc w:val="right"/>
              <w:rPr>
                <w:color w:val="0046FE"/>
              </w:rPr>
            </w:pPr>
            <w:r>
              <w:rPr>
                <w:color w:val="0046FE"/>
              </w:rPr>
              <w:t xml:space="preserve"> .Net Framework</w:t>
            </w:r>
          </w:p>
        </w:tc>
        <w:tc>
          <w:tcPr>
            <w:tcW w:w="2977" w:type="dxa"/>
            <w:tcBorders>
              <w:left w:val="single" w:sz="4" w:space="0" w:color="FF5C35"/>
              <w:right w:val="single" w:sz="4" w:space="0" w:color="FF5C35"/>
            </w:tcBorders>
          </w:tcPr>
          <w:p w14:paraId="0B6CA43B" w14:textId="1A867AE7" w:rsidR="0006181B" w:rsidRPr="00C21B6F" w:rsidRDefault="0006181B" w:rsidP="0006181B">
            <w:pPr>
              <w:jc w:val="center"/>
            </w:pPr>
            <w:r>
              <w:t>4.5.2</w:t>
            </w:r>
          </w:p>
        </w:tc>
        <w:tc>
          <w:tcPr>
            <w:tcW w:w="2541" w:type="dxa"/>
            <w:tcBorders>
              <w:left w:val="single" w:sz="4" w:space="0" w:color="FF5C35"/>
              <w:right w:val="single" w:sz="4" w:space="0" w:color="FF5C35"/>
            </w:tcBorders>
          </w:tcPr>
          <w:p w14:paraId="61E511DF" w14:textId="77777777" w:rsidR="0006181B" w:rsidRPr="00C21B6F" w:rsidRDefault="0006181B" w:rsidP="0006181B">
            <w:pPr>
              <w:jc w:val="center"/>
            </w:pPr>
            <w:r>
              <w:t>4.7.2 or later</w:t>
            </w:r>
          </w:p>
        </w:tc>
      </w:tr>
      <w:tr w:rsidR="0006181B" w14:paraId="61881CA8" w14:textId="77777777" w:rsidTr="00F4725E">
        <w:tc>
          <w:tcPr>
            <w:tcW w:w="3686" w:type="dxa"/>
            <w:tcBorders>
              <w:left w:val="single" w:sz="4" w:space="0" w:color="FF5C35"/>
              <w:right w:val="single" w:sz="4" w:space="0" w:color="FF5C35"/>
            </w:tcBorders>
          </w:tcPr>
          <w:p w14:paraId="2F0320D6" w14:textId="77777777" w:rsidR="0006181B" w:rsidRPr="006718E3" w:rsidRDefault="0006181B" w:rsidP="00BA7B31">
            <w:pPr>
              <w:jc w:val="right"/>
              <w:rPr>
                <w:color w:val="0046FE"/>
              </w:rPr>
            </w:pPr>
            <w:r>
              <w:rPr>
                <w:color w:val="0046FE"/>
              </w:rPr>
              <w:t>Monitor</w:t>
            </w:r>
          </w:p>
        </w:tc>
        <w:tc>
          <w:tcPr>
            <w:tcW w:w="2977" w:type="dxa"/>
            <w:tcBorders>
              <w:left w:val="single" w:sz="4" w:space="0" w:color="FF5C35"/>
              <w:right w:val="single" w:sz="4" w:space="0" w:color="FF5C35"/>
            </w:tcBorders>
          </w:tcPr>
          <w:p w14:paraId="260F6B84" w14:textId="084A24BF" w:rsidR="0006181B" w:rsidRPr="00C21B6F" w:rsidRDefault="00AD77CB" w:rsidP="0006181B">
            <w:pPr>
              <w:jc w:val="center"/>
            </w:pPr>
            <w:r>
              <w:t>12’’</w:t>
            </w:r>
          </w:p>
        </w:tc>
        <w:tc>
          <w:tcPr>
            <w:tcW w:w="2541" w:type="dxa"/>
            <w:tcBorders>
              <w:left w:val="single" w:sz="4" w:space="0" w:color="FF5C35"/>
              <w:right w:val="single" w:sz="4" w:space="0" w:color="FF5C35"/>
            </w:tcBorders>
          </w:tcPr>
          <w:p w14:paraId="389C5C27" w14:textId="1F70661E" w:rsidR="0006181B" w:rsidRPr="00C21B6F" w:rsidRDefault="00AD77CB" w:rsidP="00BA7B31">
            <w:pPr>
              <w:jc w:val="center"/>
            </w:pPr>
            <w:r>
              <w:t xml:space="preserve">15’’ </w:t>
            </w:r>
            <w:r w:rsidR="0006181B">
              <w:t>or larger</w:t>
            </w:r>
          </w:p>
        </w:tc>
      </w:tr>
      <w:tr w:rsidR="0006181B" w14:paraId="7E7877AF" w14:textId="77777777" w:rsidTr="00F4725E">
        <w:tc>
          <w:tcPr>
            <w:tcW w:w="3686" w:type="dxa"/>
            <w:tcBorders>
              <w:left w:val="single" w:sz="4" w:space="0" w:color="FF5C35"/>
              <w:bottom w:val="single" w:sz="4" w:space="0" w:color="FF5C35"/>
              <w:right w:val="single" w:sz="4" w:space="0" w:color="FF5C35"/>
            </w:tcBorders>
          </w:tcPr>
          <w:p w14:paraId="3DC046BA" w14:textId="77777777" w:rsidR="0006181B" w:rsidRPr="00DB6839" w:rsidRDefault="0006181B" w:rsidP="00BA7B31">
            <w:pPr>
              <w:jc w:val="right"/>
              <w:rPr>
                <w:color w:val="0046FE"/>
              </w:rPr>
            </w:pPr>
            <w:r>
              <w:rPr>
                <w:color w:val="0046FE"/>
              </w:rPr>
              <w:t>Display resolution</w:t>
            </w:r>
          </w:p>
        </w:tc>
        <w:tc>
          <w:tcPr>
            <w:tcW w:w="2977" w:type="dxa"/>
            <w:tcBorders>
              <w:left w:val="single" w:sz="4" w:space="0" w:color="FF5C35"/>
              <w:bottom w:val="single" w:sz="4" w:space="0" w:color="FF5C35"/>
              <w:right w:val="single" w:sz="4" w:space="0" w:color="FF5C35"/>
            </w:tcBorders>
          </w:tcPr>
          <w:p w14:paraId="1466246A" w14:textId="360A3F40" w:rsidR="0006181B" w:rsidRPr="00081D1F" w:rsidRDefault="00624FB2" w:rsidP="00BA7B31">
            <w:pPr>
              <w:jc w:val="center"/>
            </w:pPr>
            <w:r>
              <w:t>1024</w:t>
            </w:r>
            <w:r w:rsidR="0006181B">
              <w:t>*768</w:t>
            </w:r>
          </w:p>
        </w:tc>
        <w:tc>
          <w:tcPr>
            <w:tcW w:w="2541" w:type="dxa"/>
            <w:tcBorders>
              <w:left w:val="single" w:sz="4" w:space="0" w:color="FF5C35"/>
              <w:bottom w:val="single" w:sz="4" w:space="0" w:color="FF5C35"/>
              <w:right w:val="single" w:sz="4" w:space="0" w:color="FF5C35"/>
            </w:tcBorders>
          </w:tcPr>
          <w:p w14:paraId="2D8FBDFE" w14:textId="77777777" w:rsidR="0006181B" w:rsidRPr="00081D1F" w:rsidRDefault="0006181B" w:rsidP="00BA7B31">
            <w:pPr>
              <w:jc w:val="center"/>
            </w:pPr>
            <w:r>
              <w:t>1680*1050 or higher</w:t>
            </w:r>
          </w:p>
        </w:tc>
      </w:tr>
    </w:tbl>
    <w:p w14:paraId="30D7E629" w14:textId="77777777" w:rsidR="0006181B" w:rsidRDefault="0006181B" w:rsidP="00DB6839">
      <w:pPr>
        <w:rPr>
          <w:rFonts w:eastAsiaTheme="minorEastAsia" w:cs="Tahoma"/>
          <w:sz w:val="18"/>
          <w:szCs w:val="18"/>
          <w:vertAlign w:val="superscript"/>
        </w:rPr>
      </w:pPr>
      <w:r>
        <w:rPr>
          <w:sz w:val="18"/>
          <w:szCs w:val="18"/>
          <w:vertAlign w:val="superscript"/>
        </w:rPr>
        <w:t xml:space="preserve"> </w:t>
      </w:r>
    </w:p>
    <w:p w14:paraId="67F95ADE" w14:textId="49411BB1" w:rsidR="00DB6839" w:rsidRPr="00D50970" w:rsidRDefault="00DB6839" w:rsidP="00F4725E">
      <w:pPr>
        <w:pStyle w:val="Paragraphedeliste"/>
        <w:numPr>
          <w:ilvl w:val="0"/>
          <w:numId w:val="41"/>
        </w:numPr>
        <w:jc w:val="both"/>
        <w:rPr>
          <w:sz w:val="18"/>
          <w:szCs w:val="18"/>
        </w:rPr>
      </w:pPr>
      <w:r>
        <w:rPr>
          <w:sz w:val="18"/>
          <w:szCs w:val="18"/>
        </w:rPr>
        <w:t>Elements to increase according to analyses carried out (operating system, number of local applications…)</w:t>
      </w:r>
    </w:p>
    <w:p w14:paraId="0DC461FF" w14:textId="1BAD9871" w:rsidR="00D50970" w:rsidRPr="00D50970" w:rsidRDefault="00D50970" w:rsidP="00F4725E">
      <w:pPr>
        <w:pStyle w:val="Paragraphedeliste"/>
        <w:numPr>
          <w:ilvl w:val="0"/>
          <w:numId w:val="41"/>
        </w:numPr>
        <w:jc w:val="both"/>
        <w:rPr>
          <w:sz w:val="18"/>
          <w:szCs w:val="18"/>
        </w:rPr>
      </w:pPr>
      <w:r>
        <w:rPr>
          <w:sz w:val="18"/>
          <w:szCs w:val="18"/>
        </w:rPr>
        <w:t xml:space="preserve">For all new clients, </w:t>
      </w:r>
      <w:proofErr w:type="spellStart"/>
      <w:r>
        <w:rPr>
          <w:sz w:val="18"/>
          <w:szCs w:val="18"/>
        </w:rPr>
        <w:t>PosReady</w:t>
      </w:r>
      <w:proofErr w:type="spellEnd"/>
      <w:r>
        <w:rPr>
          <w:sz w:val="18"/>
          <w:szCs w:val="18"/>
        </w:rPr>
        <w:t xml:space="preserve"> 7 or higher.  Do not forget to consider the Microsoft’s end of support as </w:t>
      </w:r>
      <w:proofErr w:type="spellStart"/>
      <w:r>
        <w:rPr>
          <w:sz w:val="18"/>
          <w:szCs w:val="18"/>
        </w:rPr>
        <w:t>Cegid’s</w:t>
      </w:r>
      <w:proofErr w:type="spellEnd"/>
      <w:r>
        <w:rPr>
          <w:sz w:val="18"/>
          <w:szCs w:val="18"/>
        </w:rPr>
        <w:t xml:space="preserve"> supports depends on Microsoft’s (see “Support Information for Microsoft Products”.)</w:t>
      </w:r>
    </w:p>
    <w:p w14:paraId="35A0F679" w14:textId="43FC99A1" w:rsidR="00BA7B31" w:rsidRPr="00BA7B31" w:rsidRDefault="00BA7B31" w:rsidP="00F4725E">
      <w:pPr>
        <w:jc w:val="both"/>
        <w:rPr>
          <w:rFonts w:cs="Arial"/>
          <w:bCs/>
          <w:szCs w:val="26"/>
        </w:rPr>
      </w:pPr>
      <w:r>
        <w:rPr>
          <w:u w:val="single"/>
        </w:rPr>
        <w:t>Note</w:t>
      </w:r>
      <w:r>
        <w:t>: Do not mix up OPOS manufacturer</w:t>
      </w:r>
      <w:r w:rsidR="00F4725E">
        <w:t>s</w:t>
      </w:r>
      <w:r>
        <w:t xml:space="preserve"> for device operation.</w:t>
      </w:r>
    </w:p>
    <w:p w14:paraId="147C561B" w14:textId="77777777" w:rsidR="00A91346" w:rsidRPr="00A91346" w:rsidRDefault="00A91346" w:rsidP="00A91346">
      <w:pPr>
        <w:jc w:val="both"/>
      </w:pPr>
      <w:r w:rsidRPr="00A91346">
        <w:t>An identification and authentication process allows users to connect to Cegid Retail Y2 in a secure manner. This mechanism requires a recent version of the browser.</w:t>
      </w:r>
    </w:p>
    <w:p w14:paraId="00FFFB7D" w14:textId="77777777" w:rsidR="00A91346" w:rsidRPr="00A91346" w:rsidRDefault="00A91346" w:rsidP="00A91346">
      <w:pPr>
        <w:jc w:val="both"/>
      </w:pPr>
      <w:r w:rsidRPr="00A91346">
        <w:t>On POS READY 7, Internet Explorer 11 minimum is required.</w:t>
      </w:r>
    </w:p>
    <w:p w14:paraId="22B7DF19" w14:textId="028251C1" w:rsidR="00BA7B31" w:rsidRPr="00A91346" w:rsidRDefault="00A91346" w:rsidP="00A91346">
      <w:pPr>
        <w:jc w:val="both"/>
      </w:pPr>
      <w:r w:rsidRPr="00A91346">
        <w:rPr>
          <w:u w:val="single"/>
        </w:rPr>
        <w:t>Note</w:t>
      </w:r>
      <w:r w:rsidRPr="00A91346">
        <w:t>: installing Internet Explorer 11 requires to be an administrator of the workstation.</w:t>
      </w:r>
    </w:p>
    <w:p w14:paraId="4F416A91" w14:textId="1BA20F06" w:rsidR="00D84BAD" w:rsidRPr="00A91346" w:rsidRDefault="00D84BAD" w:rsidP="00A91346">
      <w:pPr>
        <w:jc w:val="both"/>
      </w:pPr>
    </w:p>
    <w:p w14:paraId="1ABE8FF5" w14:textId="064A98AB" w:rsidR="00DB6839" w:rsidRPr="00FA0C5A" w:rsidRDefault="00DB6839" w:rsidP="000E516C">
      <w:pPr>
        <w:pStyle w:val="TITRE2018"/>
      </w:pPr>
      <w:bookmarkStart w:id="11" w:name="_Toc48209608"/>
      <w:r>
        <w:lastRenderedPageBreak/>
        <w:t>Terminals for Cegid Retail Cataloging/</w:t>
      </w:r>
      <w:proofErr w:type="spellStart"/>
      <w:r>
        <w:t>Clienteling</w:t>
      </w:r>
      <w:proofErr w:type="spellEnd"/>
      <w:r>
        <w:t>/Shopping</w:t>
      </w:r>
      <w:bookmarkEnd w:id="11"/>
      <w:r>
        <w:t xml:space="preserve"> </w:t>
      </w:r>
    </w:p>
    <w:p w14:paraId="33DD33E3" w14:textId="4BCE4408" w:rsidR="00DB6839" w:rsidRDefault="00DB6839" w:rsidP="00F4725E">
      <w:pPr>
        <w:jc w:val="both"/>
        <w:rPr>
          <w:rFonts w:cs="Arial"/>
          <w:bCs/>
          <w:szCs w:val="26"/>
        </w:rPr>
      </w:pPr>
      <w:r>
        <w:t>An “Administrator” access right is required to install a Cegid application. Minor updates and the later use of the application require usual standard rights.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541"/>
      </w:tblGrid>
      <w:tr w:rsidR="00DB6839" w14:paraId="7C1DC45E" w14:textId="77777777" w:rsidTr="00F4725E">
        <w:tc>
          <w:tcPr>
            <w:tcW w:w="9204" w:type="dxa"/>
            <w:gridSpan w:val="3"/>
            <w:tcBorders>
              <w:left w:val="single" w:sz="4" w:space="0" w:color="FF5C35"/>
            </w:tcBorders>
            <w:shd w:val="clear" w:color="auto" w:fill="FF5C35"/>
          </w:tcPr>
          <w:p w14:paraId="054D28AA" w14:textId="2A6B92BB" w:rsidR="00DB6839" w:rsidRDefault="00DB6839" w:rsidP="00480DC4">
            <w:r>
              <w:rPr>
                <w:b/>
                <w:color w:val="FFFFFF" w:themeColor="background1"/>
                <w:szCs w:val="22"/>
              </w:rPr>
              <w:t>Tablet PC/Register</w:t>
            </w:r>
          </w:p>
        </w:tc>
      </w:tr>
      <w:tr w:rsidR="00DB6839" w:rsidRPr="00652C42" w14:paraId="08EA5939" w14:textId="77777777" w:rsidTr="00F4725E">
        <w:tc>
          <w:tcPr>
            <w:tcW w:w="3686" w:type="dxa"/>
            <w:tcBorders>
              <w:left w:val="single" w:sz="4" w:space="0" w:color="FF5C35"/>
              <w:bottom w:val="single" w:sz="4" w:space="0" w:color="FF5C35"/>
            </w:tcBorders>
            <w:shd w:val="clear" w:color="auto" w:fill="FFB5A3"/>
          </w:tcPr>
          <w:p w14:paraId="1D033659" w14:textId="4F249FDB" w:rsidR="00DB6839" w:rsidRPr="00A27CB2" w:rsidRDefault="00C62E74" w:rsidP="00480DC4">
            <w:pPr>
              <w:jc w:val="center"/>
              <w:rPr>
                <w:color w:val="0046FE"/>
              </w:rPr>
            </w:pPr>
            <w:r>
              <w:rPr>
                <w:color w:val="0046FE"/>
              </w:rPr>
              <w:t>Hardware and Components</w:t>
            </w:r>
          </w:p>
        </w:tc>
        <w:tc>
          <w:tcPr>
            <w:tcW w:w="2977" w:type="dxa"/>
            <w:tcBorders>
              <w:bottom w:val="single" w:sz="4" w:space="0" w:color="FF5C35"/>
            </w:tcBorders>
            <w:shd w:val="clear" w:color="auto" w:fill="FFB5A3"/>
          </w:tcPr>
          <w:p w14:paraId="1F48B2E6" w14:textId="77777777" w:rsidR="00DB6839" w:rsidRPr="00A27CB2" w:rsidRDefault="00DB6839" w:rsidP="00480DC4">
            <w:pPr>
              <w:jc w:val="center"/>
              <w:rPr>
                <w:color w:val="0046FE"/>
              </w:rPr>
            </w:pPr>
            <w:r>
              <w:rPr>
                <w:color w:val="0046FE"/>
              </w:rPr>
              <w:t>Minimum</w:t>
            </w:r>
          </w:p>
        </w:tc>
        <w:tc>
          <w:tcPr>
            <w:tcW w:w="2541" w:type="dxa"/>
            <w:tcBorders>
              <w:bottom w:val="single" w:sz="4" w:space="0" w:color="FF5C35"/>
            </w:tcBorders>
            <w:shd w:val="clear" w:color="auto" w:fill="FFB5A3"/>
          </w:tcPr>
          <w:p w14:paraId="4303EEBB" w14:textId="77777777" w:rsidR="00DB6839" w:rsidRPr="00A27CB2" w:rsidRDefault="00DB6839" w:rsidP="00480DC4">
            <w:pPr>
              <w:jc w:val="center"/>
              <w:rPr>
                <w:color w:val="0046FE"/>
              </w:rPr>
            </w:pPr>
            <w:r>
              <w:rPr>
                <w:color w:val="0046FE"/>
              </w:rPr>
              <w:t>Recommended</w:t>
            </w:r>
          </w:p>
        </w:tc>
      </w:tr>
      <w:tr w:rsidR="00DB6839" w:rsidRPr="00DB6839" w14:paraId="0CCDB253" w14:textId="77777777" w:rsidTr="00F4725E">
        <w:tc>
          <w:tcPr>
            <w:tcW w:w="3686" w:type="dxa"/>
            <w:tcBorders>
              <w:top w:val="single" w:sz="4" w:space="0" w:color="FF5C35"/>
              <w:left w:val="single" w:sz="4" w:space="0" w:color="FF5C35"/>
              <w:right w:val="single" w:sz="4" w:space="0" w:color="FF5C35"/>
            </w:tcBorders>
          </w:tcPr>
          <w:p w14:paraId="216D98A8" w14:textId="08E51DD3" w:rsidR="00DB6839" w:rsidRPr="00A27CB2" w:rsidRDefault="00DB6839" w:rsidP="00DB6839">
            <w:pPr>
              <w:jc w:val="right"/>
              <w:rPr>
                <w:color w:val="0046FE"/>
              </w:rPr>
            </w:pPr>
            <w:r>
              <w:rPr>
                <w:color w:val="0046FE"/>
              </w:rPr>
              <w:t>Processor</w:t>
            </w:r>
          </w:p>
        </w:tc>
        <w:tc>
          <w:tcPr>
            <w:tcW w:w="2977" w:type="dxa"/>
            <w:tcBorders>
              <w:top w:val="single" w:sz="4" w:space="0" w:color="FF5C35"/>
              <w:left w:val="single" w:sz="4" w:space="0" w:color="FF5C35"/>
              <w:right w:val="single" w:sz="4" w:space="0" w:color="FF5C35"/>
            </w:tcBorders>
          </w:tcPr>
          <w:p w14:paraId="04861A4F" w14:textId="54174D7C" w:rsidR="00DB6839" w:rsidRDefault="00DB6839" w:rsidP="00DB6839">
            <w:pPr>
              <w:jc w:val="center"/>
            </w:pPr>
            <w:r>
              <w:t>Intel Core i3</w:t>
            </w:r>
          </w:p>
        </w:tc>
        <w:tc>
          <w:tcPr>
            <w:tcW w:w="2541" w:type="dxa"/>
            <w:tcBorders>
              <w:top w:val="single" w:sz="4" w:space="0" w:color="FF5C35"/>
              <w:left w:val="single" w:sz="4" w:space="0" w:color="FF5C35"/>
              <w:right w:val="single" w:sz="4" w:space="0" w:color="FF5C35"/>
            </w:tcBorders>
          </w:tcPr>
          <w:p w14:paraId="27AC01CC" w14:textId="510BD35B" w:rsidR="00DB6839" w:rsidRPr="00362F53" w:rsidRDefault="00DB6839" w:rsidP="00DB6839">
            <w:pPr>
              <w:jc w:val="center"/>
            </w:pPr>
            <w:r>
              <w:t xml:space="preserve">Intel Core i5 </w:t>
            </w:r>
            <w:r>
              <w:rPr>
                <w:vertAlign w:val="superscript"/>
              </w:rPr>
              <w:t>(1)</w:t>
            </w:r>
          </w:p>
        </w:tc>
      </w:tr>
      <w:tr w:rsidR="00DB6839" w14:paraId="6E5110A5" w14:textId="77777777" w:rsidTr="00F4725E">
        <w:tc>
          <w:tcPr>
            <w:tcW w:w="3686" w:type="dxa"/>
            <w:tcBorders>
              <w:left w:val="single" w:sz="4" w:space="0" w:color="FF5C35"/>
              <w:right w:val="single" w:sz="4" w:space="0" w:color="FF5C35"/>
            </w:tcBorders>
          </w:tcPr>
          <w:p w14:paraId="4A3ECB01" w14:textId="2C0C82D1" w:rsidR="00DB6839" w:rsidRPr="00A27CB2" w:rsidRDefault="00DB6839" w:rsidP="00DB6839">
            <w:pPr>
              <w:jc w:val="right"/>
              <w:rPr>
                <w:color w:val="0046FE"/>
              </w:rPr>
            </w:pPr>
            <w:r>
              <w:rPr>
                <w:color w:val="0046FE"/>
              </w:rPr>
              <w:t>X64-64bit Operating system</w:t>
            </w:r>
          </w:p>
        </w:tc>
        <w:tc>
          <w:tcPr>
            <w:tcW w:w="2977" w:type="dxa"/>
            <w:tcBorders>
              <w:left w:val="single" w:sz="4" w:space="0" w:color="FF5C35"/>
              <w:right w:val="single" w:sz="4" w:space="0" w:color="FF5C35"/>
            </w:tcBorders>
          </w:tcPr>
          <w:p w14:paraId="65FECFAF" w14:textId="536D5B09" w:rsidR="00DB6839" w:rsidRDefault="00DB6839" w:rsidP="00DB6839">
            <w:pPr>
              <w:jc w:val="center"/>
            </w:pPr>
            <w:r>
              <w:t>Windows 10</w:t>
            </w:r>
          </w:p>
        </w:tc>
        <w:tc>
          <w:tcPr>
            <w:tcW w:w="2541" w:type="dxa"/>
            <w:tcBorders>
              <w:left w:val="single" w:sz="4" w:space="0" w:color="FF5C35"/>
              <w:right w:val="single" w:sz="4" w:space="0" w:color="FF5C35"/>
            </w:tcBorders>
          </w:tcPr>
          <w:p w14:paraId="7B72631C" w14:textId="2F88DECF" w:rsidR="00DB6839" w:rsidRDefault="00DB6839" w:rsidP="00DB6839">
            <w:pPr>
              <w:jc w:val="center"/>
            </w:pPr>
            <w:r>
              <w:t xml:space="preserve">Windows 10 </w:t>
            </w:r>
          </w:p>
        </w:tc>
      </w:tr>
      <w:tr w:rsidR="00DB6839" w14:paraId="1A79D066" w14:textId="77777777" w:rsidTr="00F4725E">
        <w:tc>
          <w:tcPr>
            <w:tcW w:w="3686" w:type="dxa"/>
            <w:tcBorders>
              <w:left w:val="single" w:sz="4" w:space="0" w:color="FF5C35"/>
              <w:right w:val="single" w:sz="4" w:space="0" w:color="FF5C35"/>
            </w:tcBorders>
          </w:tcPr>
          <w:p w14:paraId="36F8844D" w14:textId="78E596CF" w:rsidR="00DB6839" w:rsidRPr="00A27CB2" w:rsidRDefault="00DB6839" w:rsidP="00DB6839">
            <w:pPr>
              <w:jc w:val="right"/>
              <w:rPr>
                <w:color w:val="0046FE"/>
              </w:rPr>
            </w:pPr>
            <w:r>
              <w:rPr>
                <w:color w:val="0046FE"/>
              </w:rPr>
              <w:t>Edition</w:t>
            </w:r>
          </w:p>
        </w:tc>
        <w:tc>
          <w:tcPr>
            <w:tcW w:w="2977" w:type="dxa"/>
            <w:tcBorders>
              <w:left w:val="single" w:sz="4" w:space="0" w:color="FF5C35"/>
              <w:right w:val="single" w:sz="4" w:space="0" w:color="FF5C35"/>
            </w:tcBorders>
          </w:tcPr>
          <w:p w14:paraId="76F84946" w14:textId="568E728C" w:rsidR="00DB6839" w:rsidRDefault="00DB6839" w:rsidP="00DB6839">
            <w:pPr>
              <w:jc w:val="center"/>
            </w:pPr>
            <w:r>
              <w:t>Enterprise LTSB 2016</w:t>
            </w:r>
          </w:p>
        </w:tc>
        <w:tc>
          <w:tcPr>
            <w:tcW w:w="2541" w:type="dxa"/>
            <w:tcBorders>
              <w:left w:val="single" w:sz="4" w:space="0" w:color="FF5C35"/>
              <w:right w:val="single" w:sz="4" w:space="0" w:color="FF5C35"/>
            </w:tcBorders>
          </w:tcPr>
          <w:p w14:paraId="2E1FF153" w14:textId="59E19DF3" w:rsidR="00DB6839" w:rsidRDefault="00DB6839" w:rsidP="00DB6839">
            <w:pPr>
              <w:jc w:val="center"/>
            </w:pPr>
            <w:r>
              <w:t>Enterprise LTSB 2019</w:t>
            </w:r>
          </w:p>
        </w:tc>
      </w:tr>
      <w:tr w:rsidR="00DB6839" w14:paraId="2AC2FD98" w14:textId="77777777" w:rsidTr="00F4725E">
        <w:tc>
          <w:tcPr>
            <w:tcW w:w="3686" w:type="dxa"/>
            <w:tcBorders>
              <w:left w:val="single" w:sz="4" w:space="0" w:color="FF5C35"/>
              <w:right w:val="single" w:sz="4" w:space="0" w:color="FF5C35"/>
            </w:tcBorders>
          </w:tcPr>
          <w:p w14:paraId="4E3CAB53" w14:textId="4785C5D1" w:rsidR="00DB6839" w:rsidRPr="006C4F64" w:rsidRDefault="00DB6839" w:rsidP="00DB6839">
            <w:pPr>
              <w:jc w:val="right"/>
              <w:rPr>
                <w:color w:val="0046FE"/>
              </w:rPr>
            </w:pPr>
            <w:r>
              <w:rPr>
                <w:color w:val="0046FE"/>
              </w:rPr>
              <w:t>Memory</w:t>
            </w:r>
          </w:p>
        </w:tc>
        <w:tc>
          <w:tcPr>
            <w:tcW w:w="2977" w:type="dxa"/>
            <w:tcBorders>
              <w:left w:val="single" w:sz="4" w:space="0" w:color="FF5C35"/>
              <w:right w:val="single" w:sz="4" w:space="0" w:color="FF5C35"/>
            </w:tcBorders>
          </w:tcPr>
          <w:p w14:paraId="088579EE" w14:textId="6C41B1B2" w:rsidR="00DB6839" w:rsidRPr="00DA543A" w:rsidRDefault="00DB6839" w:rsidP="00DB6839">
            <w:pPr>
              <w:jc w:val="center"/>
            </w:pPr>
            <w:r>
              <w:t>4 GB</w:t>
            </w:r>
          </w:p>
        </w:tc>
        <w:tc>
          <w:tcPr>
            <w:tcW w:w="2541" w:type="dxa"/>
            <w:tcBorders>
              <w:left w:val="single" w:sz="4" w:space="0" w:color="FF5C35"/>
              <w:right w:val="single" w:sz="4" w:space="0" w:color="FF5C35"/>
            </w:tcBorders>
          </w:tcPr>
          <w:p w14:paraId="03A34CB9" w14:textId="66447ABA" w:rsidR="00DB6839" w:rsidRPr="00DA543A" w:rsidRDefault="00DB6839" w:rsidP="00DB6839">
            <w:pPr>
              <w:jc w:val="center"/>
            </w:pPr>
            <w:r>
              <w:t>8 GB</w:t>
            </w:r>
          </w:p>
        </w:tc>
      </w:tr>
      <w:tr w:rsidR="00DB6839" w14:paraId="02704BF6" w14:textId="77777777" w:rsidTr="00F4725E">
        <w:tc>
          <w:tcPr>
            <w:tcW w:w="3686" w:type="dxa"/>
            <w:tcBorders>
              <w:left w:val="single" w:sz="4" w:space="0" w:color="FF5C35"/>
              <w:right w:val="single" w:sz="4" w:space="0" w:color="FF5C35"/>
            </w:tcBorders>
          </w:tcPr>
          <w:p w14:paraId="15878664" w14:textId="66FF4C9D" w:rsidR="00DB6839" w:rsidRPr="006718E3" w:rsidRDefault="00DB6839" w:rsidP="00DB6839">
            <w:pPr>
              <w:jc w:val="right"/>
              <w:rPr>
                <w:color w:val="0046FE"/>
              </w:rPr>
            </w:pPr>
            <w:r>
              <w:rPr>
                <w:color w:val="0046FE"/>
              </w:rPr>
              <w:t>Networking</w:t>
            </w:r>
          </w:p>
        </w:tc>
        <w:tc>
          <w:tcPr>
            <w:tcW w:w="2977" w:type="dxa"/>
            <w:tcBorders>
              <w:left w:val="single" w:sz="4" w:space="0" w:color="FF5C35"/>
              <w:right w:val="single" w:sz="4" w:space="0" w:color="FF5C35"/>
            </w:tcBorders>
          </w:tcPr>
          <w:p w14:paraId="0B3B5976" w14:textId="6C985F02" w:rsidR="00DB6839" w:rsidRPr="00C21B6F" w:rsidRDefault="00DB6839" w:rsidP="00DB6839">
            <w:pPr>
              <w:jc w:val="center"/>
            </w:pPr>
            <w:proofErr w:type="spellStart"/>
            <w:r>
              <w:t>WiFi</w:t>
            </w:r>
            <w:proofErr w:type="spellEnd"/>
            <w:r>
              <w:t xml:space="preserve"> card</w:t>
            </w:r>
          </w:p>
        </w:tc>
        <w:tc>
          <w:tcPr>
            <w:tcW w:w="2541" w:type="dxa"/>
            <w:tcBorders>
              <w:left w:val="single" w:sz="4" w:space="0" w:color="FF5C35"/>
              <w:right w:val="single" w:sz="4" w:space="0" w:color="FF5C35"/>
            </w:tcBorders>
          </w:tcPr>
          <w:p w14:paraId="7EE3C101" w14:textId="092FC4F0" w:rsidR="00DB6839" w:rsidRPr="00C21B6F" w:rsidRDefault="00DB6839" w:rsidP="00DB6839">
            <w:pPr>
              <w:jc w:val="center"/>
            </w:pPr>
            <w:proofErr w:type="spellStart"/>
            <w:r>
              <w:t>WiFi</w:t>
            </w:r>
            <w:proofErr w:type="spellEnd"/>
            <w:r>
              <w:t xml:space="preserve"> card or wired network</w:t>
            </w:r>
          </w:p>
        </w:tc>
      </w:tr>
      <w:tr w:rsidR="00DB6839" w14:paraId="08E7D0E8" w14:textId="77777777" w:rsidTr="00F4725E">
        <w:tc>
          <w:tcPr>
            <w:tcW w:w="3686" w:type="dxa"/>
            <w:tcBorders>
              <w:left w:val="single" w:sz="4" w:space="0" w:color="FF5C35"/>
              <w:right w:val="single" w:sz="4" w:space="0" w:color="FF5C35"/>
            </w:tcBorders>
          </w:tcPr>
          <w:p w14:paraId="291ED4F1" w14:textId="6C840312" w:rsidR="00DB6839" w:rsidRPr="006718E3" w:rsidRDefault="00DB6839" w:rsidP="00DB6839">
            <w:pPr>
              <w:jc w:val="right"/>
              <w:rPr>
                <w:color w:val="0046FE"/>
              </w:rPr>
            </w:pPr>
            <w:r>
              <w:rPr>
                <w:color w:val="0046FE"/>
              </w:rPr>
              <w:t>Monitor</w:t>
            </w:r>
          </w:p>
        </w:tc>
        <w:tc>
          <w:tcPr>
            <w:tcW w:w="2977" w:type="dxa"/>
            <w:tcBorders>
              <w:left w:val="single" w:sz="4" w:space="0" w:color="FF5C35"/>
              <w:right w:val="single" w:sz="4" w:space="0" w:color="FF5C35"/>
            </w:tcBorders>
          </w:tcPr>
          <w:p w14:paraId="1EDBDA5A" w14:textId="2B852B6E" w:rsidR="00DB6839" w:rsidRPr="00C21B6F" w:rsidRDefault="00DB6839" w:rsidP="00DB6839">
            <w:pPr>
              <w:jc w:val="center"/>
            </w:pPr>
            <w:r>
              <w:t>10’’</w:t>
            </w:r>
          </w:p>
        </w:tc>
        <w:tc>
          <w:tcPr>
            <w:tcW w:w="2541" w:type="dxa"/>
            <w:tcBorders>
              <w:left w:val="single" w:sz="4" w:space="0" w:color="FF5C35"/>
              <w:right w:val="single" w:sz="4" w:space="0" w:color="FF5C35"/>
            </w:tcBorders>
          </w:tcPr>
          <w:p w14:paraId="73546D08" w14:textId="5D8BF300" w:rsidR="00DB6839" w:rsidRPr="00C21B6F" w:rsidRDefault="00DB6839" w:rsidP="00DB6839">
            <w:pPr>
              <w:jc w:val="center"/>
            </w:pPr>
            <w:r>
              <w:t>10’’ or larger</w:t>
            </w:r>
          </w:p>
        </w:tc>
      </w:tr>
      <w:tr w:rsidR="00DB6839" w14:paraId="34E27D60" w14:textId="77777777" w:rsidTr="00F4725E">
        <w:tc>
          <w:tcPr>
            <w:tcW w:w="3686" w:type="dxa"/>
            <w:tcBorders>
              <w:left w:val="single" w:sz="4" w:space="0" w:color="FF5C35"/>
              <w:bottom w:val="single" w:sz="4" w:space="0" w:color="FF5C35"/>
              <w:right w:val="single" w:sz="4" w:space="0" w:color="FF5C35"/>
            </w:tcBorders>
          </w:tcPr>
          <w:p w14:paraId="10F5A69B" w14:textId="1CEB40FB" w:rsidR="00DB6839" w:rsidRPr="00DB6839" w:rsidRDefault="00DB6839" w:rsidP="00DB6839">
            <w:pPr>
              <w:jc w:val="right"/>
              <w:rPr>
                <w:color w:val="0046FE"/>
              </w:rPr>
            </w:pPr>
            <w:r>
              <w:rPr>
                <w:color w:val="0046FE"/>
              </w:rPr>
              <w:t>Display resolution</w:t>
            </w:r>
          </w:p>
        </w:tc>
        <w:tc>
          <w:tcPr>
            <w:tcW w:w="2977" w:type="dxa"/>
            <w:tcBorders>
              <w:left w:val="single" w:sz="4" w:space="0" w:color="FF5C35"/>
              <w:bottom w:val="single" w:sz="4" w:space="0" w:color="FF5C35"/>
              <w:right w:val="single" w:sz="4" w:space="0" w:color="FF5C35"/>
            </w:tcBorders>
          </w:tcPr>
          <w:p w14:paraId="3B0553FD" w14:textId="08288D11" w:rsidR="00DB6839" w:rsidRPr="00081D1F" w:rsidRDefault="00DB6839" w:rsidP="00DB6839">
            <w:pPr>
              <w:jc w:val="center"/>
            </w:pPr>
            <w:r>
              <w:t>1366*768</w:t>
            </w:r>
          </w:p>
        </w:tc>
        <w:tc>
          <w:tcPr>
            <w:tcW w:w="2541" w:type="dxa"/>
            <w:tcBorders>
              <w:left w:val="single" w:sz="4" w:space="0" w:color="FF5C35"/>
              <w:bottom w:val="single" w:sz="4" w:space="0" w:color="FF5C35"/>
              <w:right w:val="single" w:sz="4" w:space="0" w:color="FF5C35"/>
            </w:tcBorders>
          </w:tcPr>
          <w:p w14:paraId="5673D5EB" w14:textId="16B87B47" w:rsidR="00DB6839" w:rsidRPr="00081D1F" w:rsidRDefault="00DB6839" w:rsidP="00DB6839">
            <w:pPr>
              <w:jc w:val="center"/>
            </w:pPr>
            <w:r>
              <w:t>1680*1050 or higher</w:t>
            </w:r>
          </w:p>
        </w:tc>
      </w:tr>
    </w:tbl>
    <w:p w14:paraId="79F24069" w14:textId="77777777" w:rsidR="00DB6839" w:rsidRPr="007C1633" w:rsidRDefault="00DB6839" w:rsidP="00DB6839">
      <w:pPr>
        <w:contextualSpacing/>
        <w:jc w:val="both"/>
        <w:rPr>
          <w:sz w:val="18"/>
          <w:szCs w:val="18"/>
        </w:rPr>
      </w:pPr>
      <w:r>
        <w:rPr>
          <w:sz w:val="18"/>
          <w:szCs w:val="18"/>
          <w:vertAlign w:val="superscript"/>
        </w:rPr>
        <w:t>(1)</w:t>
      </w:r>
      <w:r>
        <w:rPr>
          <w:sz w:val="18"/>
          <w:szCs w:val="18"/>
        </w:rPr>
        <w:t xml:space="preserve"> Elements to increase according to analyses carried out (operating system, number of local applications…)</w:t>
      </w:r>
    </w:p>
    <w:p w14:paraId="3327248F" w14:textId="61E2DA88" w:rsidR="00D84BAD" w:rsidRPr="00352091" w:rsidRDefault="00DB6839" w:rsidP="000E516C">
      <w:pPr>
        <w:pStyle w:val="RN1"/>
      </w:pPr>
      <w:r>
        <w:t>Certified Receipt Printers</w:t>
      </w:r>
    </w:p>
    <w:p w14:paraId="2FCEC82D" w14:textId="77777777" w:rsidR="00DB6839" w:rsidRDefault="00DB6839" w:rsidP="00F4725E">
      <w:pPr>
        <w:jc w:val="both"/>
      </w:pPr>
      <w:r>
        <w:t xml:space="preserve">EPSON printers are generally supported and the following are certified: </w:t>
      </w:r>
    </w:p>
    <w:p w14:paraId="2AE2328D" w14:textId="4B7FA320" w:rsidR="00DB6839" w:rsidRDefault="00DB6839" w:rsidP="00F4725E">
      <w:pPr>
        <w:pStyle w:val="Paragraphedeliste"/>
        <w:numPr>
          <w:ilvl w:val="0"/>
          <w:numId w:val="22"/>
        </w:numPr>
        <w:jc w:val="both"/>
      </w:pPr>
      <w:r>
        <w:t xml:space="preserve">The EPSON TMH 6000 IV printer </w:t>
      </w:r>
      <w:r w:rsidR="00C61F59">
        <w:t>(</w:t>
      </w:r>
      <w:r>
        <w:t xml:space="preserve">with </w:t>
      </w:r>
      <w:proofErr w:type="spellStart"/>
      <w:r>
        <w:t>WiFi</w:t>
      </w:r>
      <w:proofErr w:type="spellEnd"/>
      <w:r>
        <w:t xml:space="preserve"> or Ethernet modules.)</w:t>
      </w:r>
    </w:p>
    <w:p w14:paraId="42BA1AA6" w14:textId="3C5D4329" w:rsidR="00DB6839" w:rsidRDefault="00DB6839" w:rsidP="00F4725E">
      <w:pPr>
        <w:pStyle w:val="Paragraphedeliste"/>
        <w:numPr>
          <w:ilvl w:val="0"/>
          <w:numId w:val="22"/>
        </w:numPr>
        <w:jc w:val="both"/>
      </w:pPr>
      <w:r>
        <w:t xml:space="preserve">The EPSON TM 88 V and VI printers (with </w:t>
      </w:r>
      <w:proofErr w:type="spellStart"/>
      <w:r>
        <w:t>WiFi</w:t>
      </w:r>
      <w:proofErr w:type="spellEnd"/>
      <w:r>
        <w:t xml:space="preserve"> or Ethernet modules.)</w:t>
      </w:r>
    </w:p>
    <w:p w14:paraId="789D1A75" w14:textId="60E645C6" w:rsidR="00DB6839" w:rsidRDefault="00DB6839" w:rsidP="00F4725E">
      <w:pPr>
        <w:pStyle w:val="Paragraphedeliste"/>
        <w:numPr>
          <w:ilvl w:val="0"/>
          <w:numId w:val="22"/>
        </w:numPr>
        <w:jc w:val="both"/>
      </w:pPr>
      <w:r>
        <w:t xml:space="preserve">The EPSON P60 II printer (with </w:t>
      </w:r>
      <w:proofErr w:type="spellStart"/>
      <w:r>
        <w:t>WiFi</w:t>
      </w:r>
      <w:proofErr w:type="spellEnd"/>
      <w:r>
        <w:t xml:space="preserve"> module)</w:t>
      </w:r>
    </w:p>
    <w:p w14:paraId="3E0CF7A2" w14:textId="7D0F9A83" w:rsidR="00DB6839" w:rsidRDefault="00DB6839" w:rsidP="00F4725E">
      <w:pPr>
        <w:pStyle w:val="Paragraphedeliste"/>
        <w:numPr>
          <w:ilvl w:val="0"/>
          <w:numId w:val="22"/>
        </w:numPr>
        <w:jc w:val="both"/>
      </w:pPr>
      <w:r>
        <w:t xml:space="preserve">The EPSON TM-m30 printer (with </w:t>
      </w:r>
      <w:proofErr w:type="spellStart"/>
      <w:r>
        <w:t>WiFi</w:t>
      </w:r>
      <w:proofErr w:type="spellEnd"/>
      <w:r>
        <w:t xml:space="preserve"> module)</w:t>
      </w:r>
    </w:p>
    <w:p w14:paraId="5C05D3BB" w14:textId="0FE6D037" w:rsidR="00DB6839" w:rsidRDefault="00DB6839" w:rsidP="00F4725E">
      <w:pPr>
        <w:jc w:val="both"/>
      </w:pPr>
      <w:r>
        <w:t xml:space="preserve">Printers will operate in mobility mode, if you implement a </w:t>
      </w:r>
      <w:proofErr w:type="spellStart"/>
      <w:r>
        <w:t>WiFi</w:t>
      </w:r>
      <w:proofErr w:type="spellEnd"/>
      <w:r>
        <w:t xml:space="preserve"> network or a local network in the store. </w:t>
      </w:r>
    </w:p>
    <w:p w14:paraId="05B35D61" w14:textId="4C93D118" w:rsidR="00DB6839" w:rsidRDefault="000E516C" w:rsidP="000E516C">
      <w:pPr>
        <w:pStyle w:val="TITRE2018"/>
      </w:pPr>
      <w:bookmarkStart w:id="12" w:name="_Toc48209609"/>
      <w:r>
        <w:lastRenderedPageBreak/>
        <w:t>Peripheral Devices for Cegid Retail Mobile POS</w:t>
      </w:r>
      <w:bookmarkEnd w:id="12"/>
    </w:p>
    <w:p w14:paraId="078FBC8F" w14:textId="4D31A885" w:rsidR="000E516C" w:rsidRPr="00352091" w:rsidRDefault="000E516C" w:rsidP="000E516C">
      <w:pPr>
        <w:pStyle w:val="RN1"/>
      </w:pPr>
      <w:r>
        <w:t>Communications</w:t>
      </w:r>
    </w:p>
    <w:p w14:paraId="051AD242" w14:textId="7D5BD4F9" w:rsidR="000E516C" w:rsidRDefault="000E516C" w:rsidP="00F4725E">
      <w:pPr>
        <w:pStyle w:val="Sansinterligne"/>
        <w:jc w:val="both"/>
      </w:pPr>
      <w:r>
        <w:t xml:space="preserve">The devices communicate </w:t>
      </w:r>
      <w:r>
        <w:rPr>
          <w:b/>
          <w:bCs/>
          <w:u w:val="single"/>
        </w:rPr>
        <w:t>only</w:t>
      </w:r>
      <w:r>
        <w:t xml:space="preserve"> via the </w:t>
      </w:r>
      <w:proofErr w:type="spellStart"/>
      <w:r>
        <w:t>WiFi</w:t>
      </w:r>
      <w:proofErr w:type="spellEnd"/>
      <w:r>
        <w:t xml:space="preserve"> network.</w:t>
      </w:r>
    </w:p>
    <w:p w14:paraId="470643CD" w14:textId="64D28B19" w:rsidR="000E516C" w:rsidRPr="00DF2B37" w:rsidRDefault="000E516C" w:rsidP="000E516C">
      <w:pPr>
        <w:pStyle w:val="RN1"/>
        <w:rPr>
          <w:lang w:val="fr-FR"/>
        </w:rPr>
      </w:pPr>
      <w:proofErr w:type="spellStart"/>
      <w:r w:rsidRPr="00DF2B37">
        <w:rPr>
          <w:lang w:val="fr-FR"/>
        </w:rPr>
        <w:t>Certified</w:t>
      </w:r>
      <w:proofErr w:type="spellEnd"/>
      <w:r w:rsidRPr="00DF2B37">
        <w:rPr>
          <w:lang w:val="fr-FR"/>
        </w:rPr>
        <w:t xml:space="preserve"> Apple </w:t>
      </w:r>
      <w:proofErr w:type="spellStart"/>
      <w:r w:rsidRPr="00DF2B37">
        <w:rPr>
          <w:lang w:val="fr-FR"/>
        </w:rPr>
        <w:t>Devices</w:t>
      </w:r>
      <w:proofErr w:type="spellEnd"/>
      <w:r w:rsidRPr="00DF2B37">
        <w:rPr>
          <w:lang w:val="fr-FR"/>
        </w:rPr>
        <w:t xml:space="preserve"> – Cegid Retail Mobile POS</w:t>
      </w:r>
    </w:p>
    <w:p w14:paraId="6786CDB9" w14:textId="77777777" w:rsidR="000E516C" w:rsidRPr="00C61BB0" w:rsidRDefault="000E516C" w:rsidP="000E516C">
      <w:pPr>
        <w:pStyle w:val="Sansinterligne"/>
        <w:rPr>
          <w:lang w:val="fr-FR"/>
        </w:rPr>
      </w:pPr>
    </w:p>
    <w:tbl>
      <w:tblPr>
        <w:tblW w:w="0" w:type="auto"/>
        <w:tblCellMar>
          <w:left w:w="0" w:type="dxa"/>
          <w:right w:w="0" w:type="dxa"/>
        </w:tblCellMar>
        <w:tblLook w:val="04A0" w:firstRow="1" w:lastRow="0" w:firstColumn="1" w:lastColumn="0" w:noHBand="0" w:noVBand="1"/>
      </w:tblPr>
      <w:tblGrid>
        <w:gridCol w:w="3686"/>
        <w:gridCol w:w="3544"/>
      </w:tblGrid>
      <w:tr w:rsidR="00B9550A" w14:paraId="41994FDC" w14:textId="77777777" w:rsidTr="00F4725E">
        <w:tc>
          <w:tcPr>
            <w:tcW w:w="7230" w:type="dxa"/>
            <w:gridSpan w:val="2"/>
            <w:tcBorders>
              <w:left w:val="single" w:sz="8" w:space="0" w:color="FF5C35"/>
            </w:tcBorders>
            <w:shd w:val="clear" w:color="auto" w:fill="FF5C35"/>
            <w:tcMar>
              <w:top w:w="0" w:type="dxa"/>
              <w:left w:w="108" w:type="dxa"/>
              <w:bottom w:w="0" w:type="dxa"/>
              <w:right w:w="108" w:type="dxa"/>
            </w:tcMar>
            <w:hideMark/>
          </w:tcPr>
          <w:p w14:paraId="7593C92A" w14:textId="77777777" w:rsidR="00B9550A" w:rsidRDefault="00B9550A">
            <w:pPr>
              <w:rPr>
                <w:rFonts w:ascii="Calibri" w:hAnsi="Calibri"/>
                <w:color w:val="auto"/>
                <w:szCs w:val="22"/>
              </w:rPr>
            </w:pPr>
            <w:r>
              <w:rPr>
                <w:b/>
                <w:bCs/>
                <w:color w:val="FFFFFF"/>
              </w:rPr>
              <w:t>Hardware</w:t>
            </w:r>
          </w:p>
        </w:tc>
      </w:tr>
      <w:tr w:rsidR="00B9550A" w14:paraId="05E40E5D" w14:textId="77777777" w:rsidTr="00F4725E">
        <w:tc>
          <w:tcPr>
            <w:tcW w:w="3686" w:type="dxa"/>
            <w:vMerge w:val="restart"/>
            <w:tcBorders>
              <w:top w:val="single" w:sz="8" w:space="0" w:color="FF5C35"/>
              <w:left w:val="single" w:sz="8" w:space="0" w:color="FF5C35"/>
              <w:bottom w:val="nil"/>
              <w:right w:val="single" w:sz="8" w:space="0" w:color="FF5C35"/>
            </w:tcBorders>
            <w:tcMar>
              <w:top w:w="0" w:type="dxa"/>
              <w:left w:w="108" w:type="dxa"/>
              <w:bottom w:w="0" w:type="dxa"/>
              <w:right w:w="108" w:type="dxa"/>
            </w:tcMar>
            <w:vAlign w:val="center"/>
          </w:tcPr>
          <w:p w14:paraId="319991A6" w14:textId="77777777" w:rsidR="00B9550A" w:rsidRPr="00C61BB0" w:rsidRDefault="00B9550A">
            <w:pPr>
              <w:jc w:val="right"/>
              <w:rPr>
                <w:color w:val="0046FE"/>
                <w:lang w:val="fr-FR"/>
              </w:rPr>
            </w:pPr>
            <w:r w:rsidRPr="00C61BB0">
              <w:rPr>
                <w:color w:val="0046FE"/>
                <w:lang w:val="fr-FR"/>
              </w:rPr>
              <w:t>Cegid Retail Mobile POS V4 &amp; V5</w:t>
            </w:r>
          </w:p>
          <w:p w14:paraId="6B756844" w14:textId="77777777" w:rsidR="00B9550A" w:rsidRDefault="00B9550A">
            <w:pPr>
              <w:jc w:val="right"/>
              <w:rPr>
                <w:color w:val="0046FE"/>
                <w:lang w:val="fr-CA"/>
              </w:rPr>
            </w:pPr>
          </w:p>
        </w:tc>
        <w:tc>
          <w:tcPr>
            <w:tcW w:w="3544" w:type="dxa"/>
            <w:tcBorders>
              <w:top w:val="single" w:sz="8" w:space="0" w:color="FF5C35"/>
              <w:left w:val="nil"/>
              <w:bottom w:val="nil"/>
              <w:right w:val="single" w:sz="8" w:space="0" w:color="FF5C35"/>
            </w:tcBorders>
            <w:tcMar>
              <w:top w:w="0" w:type="dxa"/>
              <w:left w:w="108" w:type="dxa"/>
              <w:bottom w:w="0" w:type="dxa"/>
              <w:right w:w="108" w:type="dxa"/>
            </w:tcMar>
            <w:hideMark/>
          </w:tcPr>
          <w:p w14:paraId="122DE62D" w14:textId="77777777" w:rsidR="00B9550A" w:rsidRDefault="00B9550A">
            <w:pPr>
              <w:jc w:val="center"/>
            </w:pPr>
            <w:r>
              <w:t>iPod TOUCH 5/6</w:t>
            </w:r>
          </w:p>
        </w:tc>
      </w:tr>
      <w:tr w:rsidR="00B9550A" w14:paraId="523BDA0F" w14:textId="77777777" w:rsidTr="00F4725E">
        <w:tc>
          <w:tcPr>
            <w:tcW w:w="0" w:type="auto"/>
            <w:vMerge/>
            <w:tcBorders>
              <w:top w:val="single" w:sz="8" w:space="0" w:color="FF5C35"/>
              <w:left w:val="single" w:sz="8" w:space="0" w:color="FF5C35"/>
              <w:bottom w:val="nil"/>
              <w:right w:val="single" w:sz="8" w:space="0" w:color="FF5C35"/>
            </w:tcBorders>
            <w:vAlign w:val="center"/>
            <w:hideMark/>
          </w:tcPr>
          <w:p w14:paraId="1907BA3D" w14:textId="77777777" w:rsidR="00B9550A" w:rsidRDefault="00B9550A">
            <w:pPr>
              <w:rPr>
                <w:rFonts w:ascii="Calibri" w:eastAsiaTheme="minorHAnsi" w:hAnsi="Calibri" w:cs="Calibri"/>
                <w:color w:val="0046FE"/>
                <w:szCs w:val="22"/>
                <w:lang w:val="fr-CA" w:eastAsia="en-US"/>
              </w:rPr>
            </w:pPr>
          </w:p>
        </w:tc>
        <w:tc>
          <w:tcPr>
            <w:tcW w:w="3544" w:type="dxa"/>
            <w:tcBorders>
              <w:top w:val="nil"/>
              <w:left w:val="nil"/>
              <w:bottom w:val="nil"/>
              <w:right w:val="single" w:sz="8" w:space="0" w:color="FF5C35"/>
            </w:tcBorders>
            <w:tcMar>
              <w:top w:w="0" w:type="dxa"/>
              <w:left w:w="108" w:type="dxa"/>
              <w:bottom w:w="0" w:type="dxa"/>
              <w:right w:w="108" w:type="dxa"/>
            </w:tcMar>
            <w:hideMark/>
          </w:tcPr>
          <w:p w14:paraId="58806F54" w14:textId="77777777" w:rsidR="00B9550A" w:rsidRDefault="00B9550A">
            <w:pPr>
              <w:jc w:val="center"/>
              <w:rPr>
                <w:color w:val="auto"/>
              </w:rPr>
            </w:pPr>
            <w:r>
              <w:t>iPhone 6 / 6S / 6S Plus / SE</w:t>
            </w:r>
          </w:p>
        </w:tc>
      </w:tr>
      <w:tr w:rsidR="00B9550A" w14:paraId="514B11D1" w14:textId="77777777" w:rsidTr="00F4725E">
        <w:tc>
          <w:tcPr>
            <w:tcW w:w="0" w:type="auto"/>
            <w:vMerge/>
            <w:tcBorders>
              <w:top w:val="single" w:sz="8" w:space="0" w:color="FF5C35"/>
              <w:left w:val="single" w:sz="8" w:space="0" w:color="FF5C35"/>
              <w:bottom w:val="nil"/>
              <w:right w:val="single" w:sz="8" w:space="0" w:color="FF5C35"/>
            </w:tcBorders>
            <w:vAlign w:val="center"/>
            <w:hideMark/>
          </w:tcPr>
          <w:p w14:paraId="5D29448B" w14:textId="77777777" w:rsidR="00B9550A" w:rsidRDefault="00B9550A">
            <w:pPr>
              <w:rPr>
                <w:rFonts w:ascii="Calibri" w:eastAsiaTheme="minorHAnsi" w:hAnsi="Calibri" w:cs="Calibri"/>
                <w:color w:val="0046FE"/>
                <w:szCs w:val="22"/>
                <w:lang w:val="fr-CA" w:eastAsia="en-US"/>
              </w:rPr>
            </w:pPr>
          </w:p>
        </w:tc>
        <w:tc>
          <w:tcPr>
            <w:tcW w:w="3544" w:type="dxa"/>
            <w:tcBorders>
              <w:top w:val="nil"/>
              <w:left w:val="nil"/>
              <w:bottom w:val="nil"/>
              <w:right w:val="single" w:sz="8" w:space="0" w:color="FF5C35"/>
            </w:tcBorders>
            <w:tcMar>
              <w:top w:w="0" w:type="dxa"/>
              <w:left w:w="108" w:type="dxa"/>
              <w:bottom w:w="0" w:type="dxa"/>
              <w:right w:w="108" w:type="dxa"/>
            </w:tcMar>
            <w:hideMark/>
          </w:tcPr>
          <w:p w14:paraId="13377332" w14:textId="77777777" w:rsidR="00B9550A" w:rsidRDefault="00B9550A">
            <w:pPr>
              <w:jc w:val="center"/>
            </w:pPr>
            <w:r>
              <w:t>iPhone 7 / 7 Plus or later</w:t>
            </w:r>
          </w:p>
        </w:tc>
      </w:tr>
      <w:tr w:rsidR="00B9550A" w14:paraId="72397AEE" w14:textId="77777777" w:rsidTr="00F4725E">
        <w:tc>
          <w:tcPr>
            <w:tcW w:w="0" w:type="auto"/>
            <w:vMerge/>
            <w:tcBorders>
              <w:top w:val="single" w:sz="8" w:space="0" w:color="FF5C35"/>
              <w:left w:val="single" w:sz="8" w:space="0" w:color="FF5C35"/>
              <w:bottom w:val="nil"/>
              <w:right w:val="single" w:sz="8" w:space="0" w:color="FF5C35"/>
            </w:tcBorders>
            <w:vAlign w:val="center"/>
            <w:hideMark/>
          </w:tcPr>
          <w:p w14:paraId="47F751CC" w14:textId="77777777" w:rsidR="00B9550A" w:rsidRDefault="00B9550A">
            <w:pPr>
              <w:rPr>
                <w:rFonts w:ascii="Calibri" w:eastAsiaTheme="minorHAnsi" w:hAnsi="Calibri" w:cs="Calibri"/>
                <w:color w:val="0046FE"/>
                <w:szCs w:val="22"/>
                <w:lang w:val="fr-CA" w:eastAsia="en-US"/>
              </w:rPr>
            </w:pPr>
          </w:p>
        </w:tc>
        <w:tc>
          <w:tcPr>
            <w:tcW w:w="3544" w:type="dxa"/>
            <w:tcBorders>
              <w:top w:val="nil"/>
              <w:left w:val="nil"/>
              <w:bottom w:val="nil"/>
              <w:right w:val="single" w:sz="8" w:space="0" w:color="FF5C35"/>
            </w:tcBorders>
            <w:tcMar>
              <w:top w:w="0" w:type="dxa"/>
              <w:left w:w="108" w:type="dxa"/>
              <w:bottom w:w="0" w:type="dxa"/>
              <w:right w:w="108" w:type="dxa"/>
            </w:tcMar>
            <w:hideMark/>
          </w:tcPr>
          <w:p w14:paraId="7609D4E6" w14:textId="77777777" w:rsidR="00B9550A" w:rsidRDefault="00B9550A">
            <w:pPr>
              <w:jc w:val="center"/>
            </w:pPr>
            <w:r>
              <w:t>iPad Mini 2/3/4</w:t>
            </w:r>
          </w:p>
        </w:tc>
      </w:tr>
      <w:tr w:rsidR="00B9550A" w14:paraId="6E9DA407" w14:textId="77777777" w:rsidTr="00F4725E">
        <w:tc>
          <w:tcPr>
            <w:tcW w:w="0" w:type="auto"/>
            <w:vMerge/>
            <w:tcBorders>
              <w:top w:val="single" w:sz="8" w:space="0" w:color="FF5C35"/>
              <w:left w:val="single" w:sz="8" w:space="0" w:color="FF5C35"/>
              <w:bottom w:val="nil"/>
              <w:right w:val="single" w:sz="8" w:space="0" w:color="FF5C35"/>
            </w:tcBorders>
            <w:vAlign w:val="center"/>
            <w:hideMark/>
          </w:tcPr>
          <w:p w14:paraId="222DF493" w14:textId="77777777" w:rsidR="00B9550A" w:rsidRDefault="00B9550A">
            <w:pPr>
              <w:rPr>
                <w:rFonts w:ascii="Calibri" w:eastAsiaTheme="minorHAnsi" w:hAnsi="Calibri" w:cs="Calibri"/>
                <w:color w:val="0046FE"/>
                <w:szCs w:val="22"/>
                <w:lang w:val="fr-CA" w:eastAsia="en-US"/>
              </w:rPr>
            </w:pPr>
          </w:p>
        </w:tc>
        <w:tc>
          <w:tcPr>
            <w:tcW w:w="3544" w:type="dxa"/>
            <w:tcBorders>
              <w:top w:val="nil"/>
              <w:left w:val="nil"/>
              <w:bottom w:val="nil"/>
              <w:right w:val="single" w:sz="8" w:space="0" w:color="FF5C35"/>
            </w:tcBorders>
            <w:tcMar>
              <w:top w:w="0" w:type="dxa"/>
              <w:left w:w="108" w:type="dxa"/>
              <w:bottom w:w="0" w:type="dxa"/>
              <w:right w:w="108" w:type="dxa"/>
            </w:tcMar>
            <w:hideMark/>
          </w:tcPr>
          <w:p w14:paraId="580C6578" w14:textId="77777777" w:rsidR="00B9550A" w:rsidRDefault="00B9550A">
            <w:pPr>
              <w:jc w:val="center"/>
            </w:pPr>
            <w:r>
              <w:t>iPad Air / Air 2 / 5</w:t>
            </w:r>
          </w:p>
        </w:tc>
      </w:tr>
      <w:tr w:rsidR="00B9550A" w14:paraId="1A396FEA" w14:textId="77777777" w:rsidTr="00F4725E">
        <w:tc>
          <w:tcPr>
            <w:tcW w:w="7230" w:type="dxa"/>
            <w:gridSpan w:val="2"/>
            <w:tcBorders>
              <w:left w:val="single" w:sz="8" w:space="0" w:color="FF5C35"/>
            </w:tcBorders>
            <w:shd w:val="clear" w:color="auto" w:fill="FF5C35"/>
            <w:tcMar>
              <w:top w:w="0" w:type="dxa"/>
              <w:left w:w="108" w:type="dxa"/>
              <w:bottom w:w="0" w:type="dxa"/>
              <w:right w:w="108" w:type="dxa"/>
            </w:tcMar>
            <w:hideMark/>
          </w:tcPr>
          <w:p w14:paraId="30AA8EEA" w14:textId="77777777" w:rsidR="00B9550A" w:rsidRDefault="00B9550A">
            <w:r>
              <w:rPr>
                <w:b/>
                <w:bCs/>
                <w:color w:val="FFFFFF"/>
              </w:rPr>
              <w:t>iOS version</w:t>
            </w:r>
          </w:p>
        </w:tc>
      </w:tr>
      <w:tr w:rsidR="00B9550A" w14:paraId="3B727A04" w14:textId="77777777" w:rsidTr="00F4725E">
        <w:tc>
          <w:tcPr>
            <w:tcW w:w="3686" w:type="dxa"/>
            <w:tcBorders>
              <w:top w:val="single" w:sz="8" w:space="0" w:color="FF5C35"/>
              <w:left w:val="single" w:sz="8" w:space="0" w:color="FF5C35"/>
              <w:right w:val="single" w:sz="8" w:space="0" w:color="FF5C35"/>
            </w:tcBorders>
            <w:tcMar>
              <w:top w:w="0" w:type="dxa"/>
              <w:left w:w="108" w:type="dxa"/>
              <w:bottom w:w="0" w:type="dxa"/>
              <w:right w:w="108" w:type="dxa"/>
            </w:tcMar>
            <w:hideMark/>
          </w:tcPr>
          <w:p w14:paraId="288733BC" w14:textId="77777777" w:rsidR="00B9550A" w:rsidRPr="00C61BB0" w:rsidRDefault="00B9550A">
            <w:pPr>
              <w:jc w:val="right"/>
              <w:rPr>
                <w:color w:val="0046FE"/>
                <w:lang w:val="fr-FR"/>
              </w:rPr>
            </w:pPr>
            <w:r w:rsidRPr="00C61BB0">
              <w:rPr>
                <w:color w:val="0046FE"/>
                <w:lang w:val="fr-FR"/>
              </w:rPr>
              <w:t>Cegid Retail Mobile POS V4</w:t>
            </w:r>
          </w:p>
        </w:tc>
        <w:tc>
          <w:tcPr>
            <w:tcW w:w="3544" w:type="dxa"/>
            <w:tcBorders>
              <w:top w:val="single" w:sz="8" w:space="0" w:color="FF5C35"/>
              <w:left w:val="nil"/>
              <w:right w:val="single" w:sz="8" w:space="0" w:color="FF5C35"/>
            </w:tcBorders>
            <w:tcMar>
              <w:top w:w="0" w:type="dxa"/>
              <w:left w:w="108" w:type="dxa"/>
              <w:bottom w:w="0" w:type="dxa"/>
              <w:right w:w="108" w:type="dxa"/>
            </w:tcMar>
            <w:hideMark/>
          </w:tcPr>
          <w:p w14:paraId="65D870F6" w14:textId="77777777" w:rsidR="00B9550A" w:rsidRDefault="00B9550A">
            <w:pPr>
              <w:jc w:val="center"/>
            </w:pPr>
            <w:r>
              <w:t>iOS 8 minimum</w:t>
            </w:r>
          </w:p>
        </w:tc>
      </w:tr>
      <w:tr w:rsidR="00B9550A" w14:paraId="288C4A88" w14:textId="77777777" w:rsidTr="00F4725E">
        <w:tc>
          <w:tcPr>
            <w:tcW w:w="3686" w:type="dxa"/>
            <w:tcBorders>
              <w:top w:val="nil"/>
              <w:left w:val="single" w:sz="8" w:space="0" w:color="FF5C35"/>
              <w:bottom w:val="single" w:sz="8" w:space="0" w:color="FF5C35"/>
              <w:right w:val="single" w:sz="8" w:space="0" w:color="FF5C35"/>
            </w:tcBorders>
            <w:tcMar>
              <w:top w:w="0" w:type="dxa"/>
              <w:left w:w="108" w:type="dxa"/>
              <w:bottom w:w="0" w:type="dxa"/>
              <w:right w:w="108" w:type="dxa"/>
            </w:tcMar>
            <w:hideMark/>
          </w:tcPr>
          <w:p w14:paraId="31BFAD77" w14:textId="77777777" w:rsidR="00B9550A" w:rsidRPr="00C61BB0" w:rsidRDefault="00B9550A">
            <w:pPr>
              <w:jc w:val="right"/>
              <w:rPr>
                <w:color w:val="0046FE"/>
                <w:lang w:val="fr-FR"/>
              </w:rPr>
            </w:pPr>
            <w:r w:rsidRPr="00C61BB0">
              <w:rPr>
                <w:color w:val="0046FE"/>
                <w:lang w:val="fr-FR"/>
              </w:rPr>
              <w:t>Cegid Retail Mobile POS V5</w:t>
            </w:r>
          </w:p>
        </w:tc>
        <w:tc>
          <w:tcPr>
            <w:tcW w:w="3544" w:type="dxa"/>
            <w:tcBorders>
              <w:top w:val="nil"/>
              <w:left w:val="nil"/>
              <w:bottom w:val="single" w:sz="8" w:space="0" w:color="FF5C35"/>
              <w:right w:val="single" w:sz="8" w:space="0" w:color="FF5C35"/>
            </w:tcBorders>
            <w:tcMar>
              <w:top w:w="0" w:type="dxa"/>
              <w:left w:w="108" w:type="dxa"/>
              <w:bottom w:w="0" w:type="dxa"/>
              <w:right w:w="108" w:type="dxa"/>
            </w:tcMar>
            <w:hideMark/>
          </w:tcPr>
          <w:p w14:paraId="216E890C" w14:textId="77777777" w:rsidR="00B9550A" w:rsidRDefault="00B9550A">
            <w:pPr>
              <w:jc w:val="center"/>
            </w:pPr>
            <w:r>
              <w:t>iOS 9.3 minimum</w:t>
            </w:r>
          </w:p>
        </w:tc>
      </w:tr>
    </w:tbl>
    <w:p w14:paraId="22A0EE87" w14:textId="77777777" w:rsidR="00B9550A" w:rsidRDefault="00B9550A" w:rsidP="000E516C">
      <w:pPr>
        <w:pStyle w:val="Sansinterligne"/>
      </w:pPr>
    </w:p>
    <w:p w14:paraId="08324A64" w14:textId="0DDB91F0" w:rsidR="000E516C" w:rsidRDefault="000E516C" w:rsidP="00F4725E">
      <w:pPr>
        <w:pStyle w:val="Sansinterligne"/>
        <w:jc w:val="both"/>
      </w:pPr>
      <w:r>
        <w:t xml:space="preserve">The following cases can be used with these devices: </w:t>
      </w:r>
    </w:p>
    <w:p w14:paraId="0C5C94BB" w14:textId="449E206C" w:rsidR="000E516C" w:rsidRDefault="000E516C" w:rsidP="00F4725E">
      <w:pPr>
        <w:pStyle w:val="Sansinterligne"/>
        <w:numPr>
          <w:ilvl w:val="0"/>
          <w:numId w:val="26"/>
        </w:numPr>
        <w:jc w:val="both"/>
      </w:pPr>
      <w:proofErr w:type="spellStart"/>
      <w:r>
        <w:t>Ingenico</w:t>
      </w:r>
      <w:proofErr w:type="spellEnd"/>
      <w:r>
        <w:t xml:space="preserve"> </w:t>
      </w:r>
      <w:proofErr w:type="spellStart"/>
      <w:r>
        <w:t>iSMP</w:t>
      </w:r>
      <w:proofErr w:type="spellEnd"/>
      <w:r>
        <w:t xml:space="preserve"> Companion for all devices</w:t>
      </w:r>
    </w:p>
    <w:p w14:paraId="56C27877" w14:textId="014E9D64" w:rsidR="000E516C" w:rsidRPr="00352091" w:rsidRDefault="000E516C" w:rsidP="00F4725E">
      <w:pPr>
        <w:pStyle w:val="Sansinterligne"/>
        <w:numPr>
          <w:ilvl w:val="0"/>
          <w:numId w:val="26"/>
        </w:numPr>
        <w:jc w:val="both"/>
      </w:pPr>
      <w:proofErr w:type="spellStart"/>
      <w:r>
        <w:t>Ingenico</w:t>
      </w:r>
      <w:proofErr w:type="spellEnd"/>
      <w:r>
        <w:t xml:space="preserve"> </w:t>
      </w:r>
      <w:proofErr w:type="spellStart"/>
      <w:r>
        <w:t>iCMP</w:t>
      </w:r>
      <w:proofErr w:type="spellEnd"/>
      <w:r>
        <w:t xml:space="preserve"> for all devices</w:t>
      </w:r>
    </w:p>
    <w:p w14:paraId="7D943F59" w14:textId="3CC7B5BA" w:rsidR="000E516C" w:rsidRPr="00352091" w:rsidRDefault="000E516C" w:rsidP="00F4725E">
      <w:pPr>
        <w:pStyle w:val="Sansinterligne"/>
        <w:numPr>
          <w:ilvl w:val="0"/>
          <w:numId w:val="26"/>
        </w:numPr>
        <w:jc w:val="both"/>
      </w:pPr>
      <w:r>
        <w:t>Linea-Pro 5 for iPod 5 and iPhone SE only</w:t>
      </w:r>
    </w:p>
    <w:p w14:paraId="3B4F3C88" w14:textId="5C336326" w:rsidR="000E516C" w:rsidRDefault="000E516C" w:rsidP="00F4725E">
      <w:pPr>
        <w:pStyle w:val="Sansinterligne"/>
        <w:numPr>
          <w:ilvl w:val="0"/>
          <w:numId w:val="26"/>
        </w:numPr>
        <w:jc w:val="both"/>
      </w:pPr>
      <w:r>
        <w:t xml:space="preserve">Honeywell </w:t>
      </w:r>
      <w:proofErr w:type="spellStart"/>
      <w:r>
        <w:t>Captuvo</w:t>
      </w:r>
      <w:proofErr w:type="spellEnd"/>
      <w:r>
        <w:t xml:space="preserve"> SL22 for iPod 5 and 6 only</w:t>
      </w:r>
    </w:p>
    <w:p w14:paraId="52C6C677" w14:textId="3838750B" w:rsidR="0032114A" w:rsidRPr="00352091" w:rsidRDefault="00047B66" w:rsidP="00F4725E">
      <w:pPr>
        <w:pStyle w:val="Sansinterligne"/>
        <w:numPr>
          <w:ilvl w:val="0"/>
          <w:numId w:val="26"/>
        </w:numPr>
        <w:jc w:val="both"/>
      </w:pPr>
      <w:r>
        <w:t xml:space="preserve">Honeywell </w:t>
      </w:r>
      <w:proofErr w:type="spellStart"/>
      <w:r>
        <w:t>Captuvo</w:t>
      </w:r>
      <w:proofErr w:type="spellEnd"/>
      <w:r>
        <w:t xml:space="preserve"> SL42 for iPhone 5 / SE / 6 /6s / 6 Plus /6s Plus only (various </w:t>
      </w:r>
      <w:proofErr w:type="spellStart"/>
      <w:r>
        <w:t>Captuvo</w:t>
      </w:r>
      <w:proofErr w:type="spellEnd"/>
      <w:r>
        <w:t xml:space="preserve"> models depending on the size of each device)</w:t>
      </w:r>
    </w:p>
    <w:p w14:paraId="69D20957" w14:textId="77777777" w:rsidR="000E516C" w:rsidRDefault="000E516C" w:rsidP="00F4725E">
      <w:pPr>
        <w:pStyle w:val="Sansinterligne"/>
        <w:jc w:val="both"/>
      </w:pPr>
    </w:p>
    <w:p w14:paraId="39BD49F0" w14:textId="77777777" w:rsidR="000E516C" w:rsidRDefault="000E516C" w:rsidP="00F4725E">
      <w:pPr>
        <w:pStyle w:val="Sansinterligne"/>
        <w:jc w:val="both"/>
      </w:pPr>
      <w:r>
        <w:t xml:space="preserve">The </w:t>
      </w:r>
      <w:proofErr w:type="spellStart"/>
      <w:r>
        <w:t>Ingenico</w:t>
      </w:r>
      <w:proofErr w:type="spellEnd"/>
      <w:r>
        <w:t xml:space="preserve"> cases, </w:t>
      </w:r>
      <w:proofErr w:type="spellStart"/>
      <w:r>
        <w:t>iSMP</w:t>
      </w:r>
      <w:proofErr w:type="spellEnd"/>
      <w:r>
        <w:t xml:space="preserve"> and </w:t>
      </w:r>
      <w:proofErr w:type="spellStart"/>
      <w:r>
        <w:t>iCMP</w:t>
      </w:r>
      <w:proofErr w:type="spellEnd"/>
      <w:r>
        <w:t xml:space="preserve">, require the use of the centralized transaction management solution from </w:t>
      </w:r>
      <w:proofErr w:type="spellStart"/>
      <w:r>
        <w:t>Ingenico</w:t>
      </w:r>
      <w:proofErr w:type="spellEnd"/>
      <w:r>
        <w:t xml:space="preserve"> called AXIS.</w:t>
      </w:r>
    </w:p>
    <w:p w14:paraId="2DCA5547" w14:textId="77777777" w:rsidR="000E516C" w:rsidRDefault="000E516C" w:rsidP="00F4725E">
      <w:pPr>
        <w:pStyle w:val="Sansinterligne"/>
        <w:jc w:val="both"/>
      </w:pPr>
    </w:p>
    <w:p w14:paraId="46365D82" w14:textId="77777777" w:rsidR="000E516C" w:rsidRDefault="000E516C" w:rsidP="00F4725E">
      <w:pPr>
        <w:pStyle w:val="Sansinterligne"/>
        <w:jc w:val="both"/>
      </w:pPr>
      <w:r>
        <w:t xml:space="preserve">The </w:t>
      </w:r>
      <w:proofErr w:type="spellStart"/>
      <w:r>
        <w:t>Verifone</w:t>
      </w:r>
      <w:proofErr w:type="spellEnd"/>
      <w:r>
        <w:t xml:space="preserve"> </w:t>
      </w:r>
      <w:proofErr w:type="spellStart"/>
      <w:r>
        <w:t>Payware</w:t>
      </w:r>
      <w:proofErr w:type="spellEnd"/>
      <w:r>
        <w:t xml:space="preserve"> cases require the use of the centralized transaction management solution called ADYEN.</w:t>
      </w:r>
    </w:p>
    <w:p w14:paraId="2EAE2077" w14:textId="08A4406C" w:rsidR="000E516C" w:rsidRDefault="000E516C" w:rsidP="00F4725E">
      <w:pPr>
        <w:pStyle w:val="Sansinterligne"/>
        <w:numPr>
          <w:ilvl w:val="0"/>
          <w:numId w:val="27"/>
        </w:numPr>
        <w:jc w:val="both"/>
      </w:pPr>
      <w:proofErr w:type="spellStart"/>
      <w:r>
        <w:t>Verifone</w:t>
      </w:r>
      <w:proofErr w:type="spellEnd"/>
      <w:r>
        <w:t xml:space="preserve"> </w:t>
      </w:r>
      <w:proofErr w:type="spellStart"/>
      <w:r>
        <w:t>Payware</w:t>
      </w:r>
      <w:proofErr w:type="spellEnd"/>
      <w:r>
        <w:t xml:space="preserve"> E315 for iPod Touch</w:t>
      </w:r>
    </w:p>
    <w:p w14:paraId="69203FB5" w14:textId="2048159A" w:rsidR="000E516C" w:rsidRDefault="000E516C" w:rsidP="00F4725E">
      <w:pPr>
        <w:pStyle w:val="Sansinterligne"/>
        <w:numPr>
          <w:ilvl w:val="0"/>
          <w:numId w:val="27"/>
        </w:numPr>
        <w:jc w:val="both"/>
      </w:pPr>
      <w:proofErr w:type="spellStart"/>
      <w:r>
        <w:t>Verifone</w:t>
      </w:r>
      <w:proofErr w:type="spellEnd"/>
      <w:r>
        <w:t xml:space="preserve"> </w:t>
      </w:r>
      <w:proofErr w:type="spellStart"/>
      <w:r>
        <w:t>Payware</w:t>
      </w:r>
      <w:proofErr w:type="spellEnd"/>
      <w:r>
        <w:t xml:space="preserve"> E355 for all devices</w:t>
      </w:r>
    </w:p>
    <w:p w14:paraId="3C1962CE" w14:textId="268C2B29" w:rsidR="000E516C" w:rsidRDefault="00342BAA" w:rsidP="00F4725E">
      <w:pPr>
        <w:pStyle w:val="Sansinterligne"/>
        <w:numPr>
          <w:ilvl w:val="0"/>
          <w:numId w:val="27"/>
        </w:numPr>
        <w:jc w:val="both"/>
      </w:pPr>
      <w:proofErr w:type="spellStart"/>
      <w:r>
        <w:lastRenderedPageBreak/>
        <w:t>Verifone</w:t>
      </w:r>
      <w:proofErr w:type="spellEnd"/>
      <w:r>
        <w:t xml:space="preserve"> Vx690 for all devices</w:t>
      </w:r>
    </w:p>
    <w:p w14:paraId="1D768505" w14:textId="5FE36949" w:rsidR="000E516C" w:rsidRDefault="000E516C" w:rsidP="000E516C">
      <w:pPr>
        <w:pStyle w:val="Sansinterligne"/>
      </w:pPr>
    </w:p>
    <w:p w14:paraId="324AF73A" w14:textId="2E547346" w:rsidR="000E516C" w:rsidRPr="000E516C" w:rsidRDefault="000E516C" w:rsidP="000E516C">
      <w:pPr>
        <w:pStyle w:val="RN1"/>
      </w:pPr>
      <w:r>
        <w:t>Certified Receipt Printers</w:t>
      </w:r>
    </w:p>
    <w:p w14:paraId="66713616" w14:textId="77777777" w:rsidR="000E516C" w:rsidRDefault="000E516C" w:rsidP="00F4725E">
      <w:pPr>
        <w:pStyle w:val="Sansinterligne"/>
        <w:jc w:val="both"/>
      </w:pPr>
      <w:r>
        <w:t xml:space="preserve">These printers are certified: </w:t>
      </w:r>
    </w:p>
    <w:p w14:paraId="2034D13F" w14:textId="2788FD96" w:rsidR="000E516C" w:rsidRDefault="000E516C" w:rsidP="00F4725E">
      <w:pPr>
        <w:pStyle w:val="Sansinterligne"/>
        <w:numPr>
          <w:ilvl w:val="0"/>
          <w:numId w:val="28"/>
        </w:numPr>
        <w:jc w:val="both"/>
      </w:pPr>
      <w:r>
        <w:t xml:space="preserve">The EPSON TMH 6000 IV printer with </w:t>
      </w:r>
      <w:proofErr w:type="spellStart"/>
      <w:r>
        <w:t>WiFi</w:t>
      </w:r>
      <w:proofErr w:type="spellEnd"/>
      <w:r>
        <w:t xml:space="preserve"> or Ethernet modules.)</w:t>
      </w:r>
    </w:p>
    <w:p w14:paraId="254C1CE7" w14:textId="4D753251" w:rsidR="000E516C" w:rsidRDefault="000E516C" w:rsidP="00F4725E">
      <w:pPr>
        <w:pStyle w:val="Sansinterligne"/>
        <w:numPr>
          <w:ilvl w:val="0"/>
          <w:numId w:val="28"/>
        </w:numPr>
        <w:jc w:val="both"/>
      </w:pPr>
      <w:r>
        <w:t>The EPSON TM 88 V printer (with Wi-Fi or Ethernet modules.)</w:t>
      </w:r>
    </w:p>
    <w:p w14:paraId="73FD9A8A" w14:textId="24182A90" w:rsidR="000E516C" w:rsidRDefault="000E516C" w:rsidP="00F4725E">
      <w:pPr>
        <w:pStyle w:val="Sansinterligne"/>
        <w:numPr>
          <w:ilvl w:val="0"/>
          <w:numId w:val="28"/>
        </w:numPr>
        <w:jc w:val="both"/>
      </w:pPr>
      <w:r>
        <w:t xml:space="preserve">The EPSON P60 II printer (with </w:t>
      </w:r>
      <w:proofErr w:type="spellStart"/>
      <w:r>
        <w:t>WiFi</w:t>
      </w:r>
      <w:proofErr w:type="spellEnd"/>
      <w:r>
        <w:t xml:space="preserve"> module)</w:t>
      </w:r>
    </w:p>
    <w:p w14:paraId="631E8B0E" w14:textId="4E25A7AF" w:rsidR="000E516C" w:rsidRDefault="000E516C" w:rsidP="00F4725E">
      <w:pPr>
        <w:pStyle w:val="Sansinterligne"/>
        <w:numPr>
          <w:ilvl w:val="0"/>
          <w:numId w:val="28"/>
        </w:numPr>
        <w:jc w:val="both"/>
      </w:pPr>
      <w:r>
        <w:t xml:space="preserve">The EPSON TM-m30 printer (with </w:t>
      </w:r>
      <w:proofErr w:type="spellStart"/>
      <w:r>
        <w:t>WiFi</w:t>
      </w:r>
      <w:proofErr w:type="spellEnd"/>
      <w:r>
        <w:t xml:space="preserve"> module)</w:t>
      </w:r>
    </w:p>
    <w:p w14:paraId="25C979B8" w14:textId="77777777" w:rsidR="000E516C" w:rsidRDefault="000E516C" w:rsidP="00F4725E">
      <w:pPr>
        <w:pStyle w:val="Sansinterligne"/>
        <w:jc w:val="both"/>
      </w:pPr>
    </w:p>
    <w:p w14:paraId="41E6D6A1" w14:textId="3D4F5552" w:rsidR="000E516C" w:rsidRDefault="000E516C" w:rsidP="00F4725E">
      <w:pPr>
        <w:pStyle w:val="Sansinterligne"/>
        <w:jc w:val="both"/>
      </w:pPr>
      <w:r>
        <w:t xml:space="preserve">Printers will operate if you implement a </w:t>
      </w:r>
      <w:proofErr w:type="spellStart"/>
      <w:r>
        <w:t>WiFi</w:t>
      </w:r>
      <w:proofErr w:type="spellEnd"/>
      <w:r>
        <w:t xml:space="preserve"> network or a local network in the store.</w:t>
      </w:r>
    </w:p>
    <w:p w14:paraId="6B52E10B" w14:textId="65905AA8" w:rsidR="000E516C" w:rsidRDefault="000E516C" w:rsidP="000E516C">
      <w:pPr>
        <w:pStyle w:val="Sansinterligne"/>
      </w:pPr>
    </w:p>
    <w:p w14:paraId="6DF2BC04" w14:textId="6A2632A4" w:rsidR="000E516C" w:rsidRDefault="000E516C" w:rsidP="000E516C">
      <w:pPr>
        <w:pStyle w:val="TITRE2018"/>
      </w:pPr>
      <w:bookmarkStart w:id="13" w:name="_Toc48209610"/>
      <w:r>
        <w:lastRenderedPageBreak/>
        <w:t>Peripheral Devices for Cegid Retail Mobile Inventory</w:t>
      </w:r>
      <w:bookmarkEnd w:id="13"/>
    </w:p>
    <w:p w14:paraId="7230924E" w14:textId="77777777" w:rsidR="000E516C" w:rsidRDefault="000E516C" w:rsidP="00F4725E">
      <w:pPr>
        <w:pStyle w:val="Sansinterligne"/>
        <w:jc w:val="both"/>
      </w:pPr>
      <w:r>
        <w:t>This chapter concerns the mobile application for managing inventory counts and documents in batch mode.</w:t>
      </w:r>
    </w:p>
    <w:p w14:paraId="3CD2B65F" w14:textId="4C69BBA9" w:rsidR="000E516C" w:rsidRDefault="000E516C" w:rsidP="00F4725E">
      <w:pPr>
        <w:pStyle w:val="Sansinterligne"/>
        <w:jc w:val="both"/>
      </w:pPr>
      <w:r>
        <w:t>As Windows Embedded CE 6 is no longer supported by Microsoft since April 10, 2018 (extended support), the use of this software package is the responsibility of the user.</w:t>
      </w:r>
    </w:p>
    <w:p w14:paraId="3E0B14C6" w14:textId="4A28C3D9" w:rsidR="000E516C" w:rsidRDefault="000E516C" w:rsidP="00F4725E">
      <w:pPr>
        <w:pStyle w:val="Sansinterligne"/>
        <w:jc w:val="both"/>
      </w:pPr>
    </w:p>
    <w:p w14:paraId="18EE4675" w14:textId="6C4ED9C2" w:rsidR="000E516C" w:rsidRPr="000E516C" w:rsidRDefault="000E516C" w:rsidP="000E516C">
      <w:pPr>
        <w:pStyle w:val="TITRE2018"/>
      </w:pPr>
      <w:bookmarkStart w:id="14" w:name="_Toc48209611"/>
      <w:r>
        <w:lastRenderedPageBreak/>
        <w:t>Peripheral Devices for Cegid Retail Inventory Tracking</w:t>
      </w:r>
      <w:bookmarkEnd w:id="14"/>
    </w:p>
    <w:p w14:paraId="2B6D546E" w14:textId="100593F0" w:rsidR="000E516C" w:rsidRPr="000E516C" w:rsidRDefault="000E516C" w:rsidP="00F4725E">
      <w:pPr>
        <w:pStyle w:val="Sansinterligne"/>
        <w:jc w:val="both"/>
      </w:pPr>
      <w:r>
        <w:rPr>
          <w:b/>
          <w:bCs/>
        </w:rPr>
        <w:t>Please note</w:t>
      </w:r>
      <w:r>
        <w:t>: This chapter concerns the mobile application for managing inventory counts and documents in connected mode.</w:t>
      </w:r>
    </w:p>
    <w:p w14:paraId="3EBC10EB" w14:textId="25616F92" w:rsidR="00562389" w:rsidRPr="00C60314" w:rsidRDefault="00562389" w:rsidP="00562389">
      <w:pPr>
        <w:pStyle w:val="RN1"/>
      </w:pPr>
      <w:r>
        <w:t>Communications</w:t>
      </w:r>
    </w:p>
    <w:p w14:paraId="08C3476B" w14:textId="77777777" w:rsidR="00562389" w:rsidRDefault="00562389" w:rsidP="00F4725E">
      <w:pPr>
        <w:pStyle w:val="Sansinterligne"/>
        <w:jc w:val="both"/>
      </w:pPr>
      <w:r>
        <w:t xml:space="preserve">Inventory Tracking works autonomously with regular connections to the Y2 database for retrieving different information: </w:t>
      </w:r>
    </w:p>
    <w:p w14:paraId="46978A6B" w14:textId="013F02A1" w:rsidR="00562389" w:rsidRDefault="00562389" w:rsidP="00F4725E">
      <w:pPr>
        <w:pStyle w:val="Sansinterligne"/>
        <w:numPr>
          <w:ilvl w:val="0"/>
          <w:numId w:val="30"/>
        </w:numPr>
        <w:jc w:val="both"/>
      </w:pPr>
      <w:r>
        <w:t>Product data</w:t>
      </w:r>
    </w:p>
    <w:p w14:paraId="3EA60DB4" w14:textId="69548A97" w:rsidR="00562389" w:rsidRDefault="00562389" w:rsidP="00F4725E">
      <w:pPr>
        <w:pStyle w:val="Sansinterligne"/>
        <w:numPr>
          <w:ilvl w:val="0"/>
          <w:numId w:val="30"/>
        </w:numPr>
        <w:jc w:val="both"/>
      </w:pPr>
      <w:r>
        <w:t>User rights</w:t>
      </w:r>
    </w:p>
    <w:p w14:paraId="03687C46" w14:textId="6B55B439" w:rsidR="00562389" w:rsidRDefault="00562389" w:rsidP="00F4725E">
      <w:pPr>
        <w:pStyle w:val="Sansinterligne"/>
        <w:numPr>
          <w:ilvl w:val="0"/>
          <w:numId w:val="30"/>
        </w:numPr>
        <w:jc w:val="both"/>
      </w:pPr>
      <w:r>
        <w:t>Store transactions to perform</w:t>
      </w:r>
    </w:p>
    <w:p w14:paraId="5A7440A7" w14:textId="77777777" w:rsidR="00562389" w:rsidRDefault="00562389" w:rsidP="00F4725E">
      <w:pPr>
        <w:pStyle w:val="Sansinterligne"/>
        <w:jc w:val="both"/>
      </w:pPr>
    </w:p>
    <w:p w14:paraId="38E11B7D" w14:textId="77777777" w:rsidR="00562389" w:rsidRDefault="00562389" w:rsidP="00F4725E">
      <w:pPr>
        <w:pStyle w:val="Sansinterligne"/>
        <w:jc w:val="both"/>
      </w:pPr>
      <w:r>
        <w:t>Two communications modes are available:</w:t>
      </w:r>
    </w:p>
    <w:p w14:paraId="2EE85591" w14:textId="51EFCD31" w:rsidR="00562389" w:rsidRDefault="00562389" w:rsidP="00F4725E">
      <w:pPr>
        <w:pStyle w:val="Sansinterligne"/>
        <w:numPr>
          <w:ilvl w:val="0"/>
          <w:numId w:val="29"/>
        </w:numPr>
        <w:jc w:val="both"/>
      </w:pPr>
      <w:r>
        <w:t>Wired connection using a dock with network access</w:t>
      </w:r>
    </w:p>
    <w:p w14:paraId="22275646" w14:textId="779FAC96" w:rsidR="00562389" w:rsidRDefault="00562389" w:rsidP="00F4725E">
      <w:pPr>
        <w:pStyle w:val="Sansinterligne"/>
        <w:numPr>
          <w:ilvl w:val="0"/>
          <w:numId w:val="29"/>
        </w:numPr>
        <w:jc w:val="both"/>
      </w:pPr>
      <w:proofErr w:type="spellStart"/>
      <w:r>
        <w:t>WiFi</w:t>
      </w:r>
      <w:proofErr w:type="spellEnd"/>
      <w:r>
        <w:t xml:space="preserve"> connection</w:t>
      </w:r>
    </w:p>
    <w:p w14:paraId="7BB42E03" w14:textId="77777777" w:rsidR="005D65DE" w:rsidRDefault="005D65DE" w:rsidP="005D65DE">
      <w:pPr>
        <w:pStyle w:val="RN1"/>
      </w:pPr>
      <w:bookmarkStart w:id="15" w:name="_Toc799656"/>
      <w:r>
        <w:t>Android Certified Devices</w:t>
      </w:r>
      <w:bookmarkEnd w:id="15"/>
    </w:p>
    <w:p w14:paraId="4A562A6A" w14:textId="77777777" w:rsidR="005D65DE" w:rsidRDefault="005D65DE" w:rsidP="005D65DE">
      <w:pPr>
        <w:pStyle w:val="Sansinterligne"/>
        <w:jc w:val="both"/>
      </w:pPr>
      <w:r>
        <w:t>The software installed on the PDA consists of an APK copied to the mobile device and then installed with native Android tools.</w:t>
      </w:r>
    </w:p>
    <w:p w14:paraId="66A61220" w14:textId="77777777" w:rsidR="005D65DE" w:rsidRDefault="005D65DE" w:rsidP="005D65DE">
      <w:pPr>
        <w:pStyle w:val="Sansinterligne"/>
        <w:jc w:val="both"/>
      </w:pPr>
    </w:p>
    <w:tbl>
      <w:tblPr>
        <w:tblStyle w:val="Grilledutableau"/>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3"/>
        <w:gridCol w:w="1420"/>
        <w:gridCol w:w="2425"/>
        <w:gridCol w:w="2678"/>
      </w:tblGrid>
      <w:tr w:rsidR="005D65DE" w:rsidRPr="00652C42" w14:paraId="6EC4C8B2" w14:textId="77777777" w:rsidTr="005D65DE">
        <w:tc>
          <w:tcPr>
            <w:tcW w:w="2833" w:type="dxa"/>
            <w:tcBorders>
              <w:left w:val="single" w:sz="4" w:space="0" w:color="FF5C35"/>
              <w:bottom w:val="single" w:sz="4" w:space="0" w:color="FF5C35"/>
            </w:tcBorders>
            <w:shd w:val="clear" w:color="auto" w:fill="FFB5A3"/>
          </w:tcPr>
          <w:p w14:paraId="0C124BDE" w14:textId="77777777" w:rsidR="005D65DE" w:rsidRPr="00A27CB2" w:rsidRDefault="005D65DE" w:rsidP="005D65DE">
            <w:pPr>
              <w:spacing w:after="120"/>
              <w:jc w:val="center"/>
              <w:rPr>
                <w:color w:val="0046FE"/>
              </w:rPr>
            </w:pPr>
            <w:r>
              <w:rPr>
                <w:color w:val="0046FE"/>
              </w:rPr>
              <w:t>Model</w:t>
            </w:r>
          </w:p>
        </w:tc>
        <w:tc>
          <w:tcPr>
            <w:tcW w:w="1420" w:type="dxa"/>
            <w:tcBorders>
              <w:bottom w:val="single" w:sz="4" w:space="0" w:color="FF5C35"/>
            </w:tcBorders>
            <w:shd w:val="clear" w:color="auto" w:fill="FFB5A3"/>
          </w:tcPr>
          <w:p w14:paraId="34F528E4" w14:textId="77777777" w:rsidR="005D65DE" w:rsidRPr="00A27CB2" w:rsidRDefault="005D65DE" w:rsidP="005D65DE">
            <w:pPr>
              <w:spacing w:after="120"/>
              <w:jc w:val="center"/>
              <w:rPr>
                <w:color w:val="0046FE"/>
              </w:rPr>
            </w:pPr>
            <w:r>
              <w:rPr>
                <w:color w:val="0046FE"/>
              </w:rPr>
              <w:t>Monitor</w:t>
            </w:r>
          </w:p>
        </w:tc>
        <w:tc>
          <w:tcPr>
            <w:tcW w:w="2425" w:type="dxa"/>
            <w:tcBorders>
              <w:bottom w:val="single" w:sz="4" w:space="0" w:color="FF5C35"/>
            </w:tcBorders>
            <w:shd w:val="clear" w:color="auto" w:fill="FFB5A3"/>
          </w:tcPr>
          <w:p w14:paraId="3C2E70DF" w14:textId="77777777" w:rsidR="005D65DE" w:rsidRPr="00A27CB2" w:rsidRDefault="005D65DE" w:rsidP="005D65DE">
            <w:pPr>
              <w:spacing w:after="120"/>
              <w:jc w:val="center"/>
              <w:rPr>
                <w:color w:val="0046FE"/>
              </w:rPr>
            </w:pPr>
            <w:r>
              <w:rPr>
                <w:color w:val="0046FE"/>
              </w:rPr>
              <w:t>Operating system</w:t>
            </w:r>
          </w:p>
        </w:tc>
        <w:tc>
          <w:tcPr>
            <w:tcW w:w="2678" w:type="dxa"/>
            <w:tcBorders>
              <w:bottom w:val="single" w:sz="4" w:space="0" w:color="FF5C35"/>
            </w:tcBorders>
            <w:shd w:val="clear" w:color="auto" w:fill="FFB5A3"/>
          </w:tcPr>
          <w:p w14:paraId="5CACDDC5" w14:textId="77777777" w:rsidR="005D65DE" w:rsidRDefault="005D65DE" w:rsidP="005D65DE">
            <w:pPr>
              <w:spacing w:after="120"/>
              <w:jc w:val="center"/>
              <w:rPr>
                <w:color w:val="0046FE"/>
              </w:rPr>
            </w:pPr>
            <w:r>
              <w:rPr>
                <w:color w:val="0046FE"/>
              </w:rPr>
              <w:t>Manufacturer end of sale</w:t>
            </w:r>
          </w:p>
        </w:tc>
      </w:tr>
      <w:tr w:rsidR="005D65DE" w14:paraId="1B3F322B" w14:textId="77777777" w:rsidTr="005D65DE">
        <w:tc>
          <w:tcPr>
            <w:tcW w:w="2833" w:type="dxa"/>
            <w:tcBorders>
              <w:left w:val="single" w:sz="4" w:space="0" w:color="FF5C35"/>
              <w:right w:val="single" w:sz="4" w:space="0" w:color="FF5C35"/>
            </w:tcBorders>
          </w:tcPr>
          <w:p w14:paraId="0E5457B8" w14:textId="77777777" w:rsidR="005D65DE" w:rsidRPr="006C4F64" w:rsidRDefault="005D65DE" w:rsidP="005D65DE">
            <w:pPr>
              <w:spacing w:after="120"/>
              <w:jc w:val="right"/>
              <w:rPr>
                <w:color w:val="0046FE"/>
              </w:rPr>
            </w:pPr>
            <w:r w:rsidRPr="00562389">
              <w:rPr>
                <w:color w:val="0046FE"/>
              </w:rPr>
              <w:t>Honeywell Dolphin 75e</w:t>
            </w:r>
          </w:p>
        </w:tc>
        <w:tc>
          <w:tcPr>
            <w:tcW w:w="1420" w:type="dxa"/>
            <w:tcBorders>
              <w:left w:val="single" w:sz="4" w:space="0" w:color="FF5C35"/>
              <w:right w:val="single" w:sz="4" w:space="0" w:color="FF5C35"/>
            </w:tcBorders>
          </w:tcPr>
          <w:p w14:paraId="54B5D57B" w14:textId="77777777" w:rsidR="005D65DE" w:rsidRPr="00DA543A" w:rsidRDefault="005D65DE" w:rsidP="005D65DE">
            <w:pPr>
              <w:spacing w:after="120"/>
              <w:jc w:val="center"/>
            </w:pPr>
            <w:r>
              <w:t>4.3 inches</w:t>
            </w:r>
          </w:p>
        </w:tc>
        <w:tc>
          <w:tcPr>
            <w:tcW w:w="2425" w:type="dxa"/>
            <w:tcBorders>
              <w:left w:val="single" w:sz="4" w:space="0" w:color="FF5C35"/>
              <w:right w:val="single" w:sz="4" w:space="0" w:color="FF5C35"/>
            </w:tcBorders>
          </w:tcPr>
          <w:p w14:paraId="5ECBACE5" w14:textId="77777777" w:rsidR="005D65DE" w:rsidRPr="00DA543A" w:rsidRDefault="005D65DE" w:rsidP="005D65DE">
            <w:pPr>
              <w:spacing w:after="120"/>
              <w:jc w:val="center"/>
            </w:pPr>
            <w:r>
              <w:t>Android 6.x</w:t>
            </w:r>
          </w:p>
        </w:tc>
        <w:tc>
          <w:tcPr>
            <w:tcW w:w="2678" w:type="dxa"/>
            <w:tcBorders>
              <w:left w:val="single" w:sz="4" w:space="0" w:color="FF5C35"/>
              <w:right w:val="single" w:sz="4" w:space="0" w:color="FF5C35"/>
            </w:tcBorders>
          </w:tcPr>
          <w:p w14:paraId="46B4A588" w14:textId="77777777" w:rsidR="005D65DE" w:rsidRPr="00DA543A" w:rsidRDefault="005D65DE" w:rsidP="005D65DE">
            <w:pPr>
              <w:spacing w:after="120"/>
              <w:jc w:val="center"/>
            </w:pPr>
            <w:r>
              <w:t>2018 (replaces CT40)</w:t>
            </w:r>
          </w:p>
        </w:tc>
      </w:tr>
      <w:tr w:rsidR="005D65DE" w14:paraId="64B6D4F0" w14:textId="77777777" w:rsidTr="005D65DE">
        <w:tc>
          <w:tcPr>
            <w:tcW w:w="2833" w:type="dxa"/>
            <w:tcBorders>
              <w:left w:val="single" w:sz="4" w:space="0" w:color="FF5C35"/>
              <w:right w:val="single" w:sz="4" w:space="0" w:color="FF5C35"/>
            </w:tcBorders>
          </w:tcPr>
          <w:p w14:paraId="62745457" w14:textId="77777777" w:rsidR="005D65DE" w:rsidRPr="00A27CB2" w:rsidRDefault="005D65DE" w:rsidP="005D65DE">
            <w:pPr>
              <w:spacing w:after="120"/>
              <w:jc w:val="right"/>
              <w:rPr>
                <w:color w:val="0046FE"/>
              </w:rPr>
            </w:pPr>
            <w:r>
              <w:rPr>
                <w:color w:val="0046FE"/>
              </w:rPr>
              <w:t>Zebra TC51/TC56</w:t>
            </w:r>
          </w:p>
        </w:tc>
        <w:tc>
          <w:tcPr>
            <w:tcW w:w="1420" w:type="dxa"/>
            <w:tcBorders>
              <w:left w:val="single" w:sz="4" w:space="0" w:color="FF5C35"/>
              <w:right w:val="single" w:sz="4" w:space="0" w:color="FF5C35"/>
            </w:tcBorders>
          </w:tcPr>
          <w:p w14:paraId="23D47AB4" w14:textId="77777777" w:rsidR="005D65DE" w:rsidRDefault="005D65DE" w:rsidP="005D65DE">
            <w:pPr>
              <w:spacing w:after="120"/>
              <w:jc w:val="center"/>
            </w:pPr>
            <w:r>
              <w:t>5 inches</w:t>
            </w:r>
          </w:p>
        </w:tc>
        <w:tc>
          <w:tcPr>
            <w:tcW w:w="2425" w:type="dxa"/>
            <w:tcBorders>
              <w:left w:val="single" w:sz="4" w:space="0" w:color="FF5C35"/>
              <w:right w:val="single" w:sz="4" w:space="0" w:color="FF5C35"/>
            </w:tcBorders>
          </w:tcPr>
          <w:p w14:paraId="297410DA" w14:textId="77777777" w:rsidR="005D65DE" w:rsidRDefault="005D65DE" w:rsidP="005D65DE">
            <w:pPr>
              <w:spacing w:after="120"/>
              <w:jc w:val="center"/>
            </w:pPr>
            <w:r>
              <w:t>Android 7.x</w:t>
            </w:r>
          </w:p>
        </w:tc>
        <w:tc>
          <w:tcPr>
            <w:tcW w:w="2678" w:type="dxa"/>
            <w:tcBorders>
              <w:left w:val="single" w:sz="4" w:space="0" w:color="FF5C35"/>
              <w:right w:val="single" w:sz="4" w:space="0" w:color="FF5C35"/>
            </w:tcBorders>
          </w:tcPr>
          <w:p w14:paraId="64B73D48" w14:textId="77777777" w:rsidR="005D65DE" w:rsidRPr="00C50F85" w:rsidRDefault="005D65DE" w:rsidP="005D65DE">
            <w:pPr>
              <w:spacing w:after="120"/>
              <w:jc w:val="center"/>
            </w:pPr>
            <w:r>
              <w:t>2019 (replaces TC52/57)</w:t>
            </w:r>
          </w:p>
        </w:tc>
      </w:tr>
      <w:tr w:rsidR="005D65DE" w14:paraId="67D274E7" w14:textId="77777777" w:rsidTr="005D65DE">
        <w:tc>
          <w:tcPr>
            <w:tcW w:w="2833" w:type="dxa"/>
            <w:tcBorders>
              <w:left w:val="single" w:sz="4" w:space="0" w:color="FF5C35"/>
              <w:right w:val="single" w:sz="4" w:space="0" w:color="FF5C35"/>
            </w:tcBorders>
          </w:tcPr>
          <w:p w14:paraId="5513D699" w14:textId="77777777" w:rsidR="005D65DE" w:rsidRDefault="005D65DE" w:rsidP="005D65DE">
            <w:pPr>
              <w:spacing w:after="120"/>
              <w:jc w:val="right"/>
              <w:rPr>
                <w:color w:val="0046FE"/>
              </w:rPr>
            </w:pPr>
            <w:r>
              <w:rPr>
                <w:color w:val="0046FE"/>
              </w:rPr>
              <w:t>Honeywell EDA50</w:t>
            </w:r>
          </w:p>
        </w:tc>
        <w:tc>
          <w:tcPr>
            <w:tcW w:w="1420" w:type="dxa"/>
            <w:tcBorders>
              <w:left w:val="single" w:sz="4" w:space="0" w:color="FF5C35"/>
              <w:right w:val="single" w:sz="4" w:space="0" w:color="FF5C35"/>
            </w:tcBorders>
          </w:tcPr>
          <w:p w14:paraId="751C9C7F" w14:textId="77777777" w:rsidR="005D65DE" w:rsidRPr="00C50F85" w:rsidRDefault="005D65DE" w:rsidP="005D65DE">
            <w:pPr>
              <w:spacing w:after="120"/>
              <w:jc w:val="center"/>
            </w:pPr>
            <w:r>
              <w:t>5 inches</w:t>
            </w:r>
          </w:p>
        </w:tc>
        <w:tc>
          <w:tcPr>
            <w:tcW w:w="2425" w:type="dxa"/>
            <w:tcBorders>
              <w:left w:val="single" w:sz="4" w:space="0" w:color="FF5C35"/>
              <w:right w:val="single" w:sz="4" w:space="0" w:color="FF5C35"/>
            </w:tcBorders>
          </w:tcPr>
          <w:p w14:paraId="65ACAA12" w14:textId="77777777" w:rsidR="005D65DE" w:rsidRPr="00C50F85" w:rsidRDefault="005D65DE" w:rsidP="005D65DE">
            <w:pPr>
              <w:spacing w:after="120"/>
              <w:jc w:val="center"/>
            </w:pPr>
            <w:r>
              <w:t>Android 7.x</w:t>
            </w:r>
          </w:p>
        </w:tc>
        <w:tc>
          <w:tcPr>
            <w:tcW w:w="2678" w:type="dxa"/>
            <w:tcBorders>
              <w:left w:val="single" w:sz="4" w:space="0" w:color="FF5C35"/>
              <w:right w:val="single" w:sz="4" w:space="0" w:color="FF5C35"/>
            </w:tcBorders>
          </w:tcPr>
          <w:p w14:paraId="2C057125" w14:textId="77777777" w:rsidR="005D65DE" w:rsidRDefault="005D65DE" w:rsidP="005D65DE">
            <w:pPr>
              <w:spacing w:after="120"/>
              <w:jc w:val="center"/>
            </w:pPr>
            <w:r>
              <w:t>2019 (replaces EDA51)</w:t>
            </w:r>
          </w:p>
        </w:tc>
      </w:tr>
      <w:tr w:rsidR="005D65DE" w14:paraId="620AA741" w14:textId="77777777" w:rsidTr="005D65DE">
        <w:tc>
          <w:tcPr>
            <w:tcW w:w="2833" w:type="dxa"/>
            <w:tcBorders>
              <w:left w:val="single" w:sz="4" w:space="0" w:color="FF5C35"/>
              <w:right w:val="single" w:sz="4" w:space="0" w:color="FF5C35"/>
            </w:tcBorders>
          </w:tcPr>
          <w:p w14:paraId="0FDBA14E" w14:textId="77777777" w:rsidR="005D65DE" w:rsidRPr="00562389" w:rsidRDefault="005D65DE" w:rsidP="005D65DE">
            <w:pPr>
              <w:spacing w:after="120"/>
              <w:jc w:val="right"/>
              <w:rPr>
                <w:color w:val="0046FE"/>
              </w:rPr>
            </w:pPr>
            <w:r>
              <w:rPr>
                <w:color w:val="0046FE"/>
              </w:rPr>
              <w:t>Zebra TC20</w:t>
            </w:r>
          </w:p>
        </w:tc>
        <w:tc>
          <w:tcPr>
            <w:tcW w:w="1420" w:type="dxa"/>
            <w:tcBorders>
              <w:left w:val="single" w:sz="4" w:space="0" w:color="FF5C35"/>
              <w:right w:val="single" w:sz="4" w:space="0" w:color="FF5C35"/>
            </w:tcBorders>
          </w:tcPr>
          <w:p w14:paraId="77C7E993" w14:textId="77777777" w:rsidR="005D65DE" w:rsidRPr="00C50F85" w:rsidRDefault="005D65DE" w:rsidP="005D65DE">
            <w:pPr>
              <w:spacing w:after="120"/>
              <w:jc w:val="center"/>
            </w:pPr>
            <w:r>
              <w:t>4.3 inches</w:t>
            </w:r>
          </w:p>
        </w:tc>
        <w:tc>
          <w:tcPr>
            <w:tcW w:w="2425" w:type="dxa"/>
            <w:tcBorders>
              <w:left w:val="single" w:sz="4" w:space="0" w:color="FF5C35"/>
              <w:right w:val="single" w:sz="4" w:space="0" w:color="FF5C35"/>
            </w:tcBorders>
          </w:tcPr>
          <w:p w14:paraId="4B58AE1A" w14:textId="77777777" w:rsidR="005D65DE" w:rsidRPr="00DA543A" w:rsidRDefault="005D65DE" w:rsidP="005D65DE">
            <w:pPr>
              <w:spacing w:after="120"/>
              <w:jc w:val="center"/>
            </w:pPr>
            <w:r>
              <w:t>Android 6.x</w:t>
            </w:r>
          </w:p>
        </w:tc>
        <w:tc>
          <w:tcPr>
            <w:tcW w:w="2678" w:type="dxa"/>
            <w:tcBorders>
              <w:left w:val="single" w:sz="4" w:space="0" w:color="FF5C35"/>
              <w:right w:val="single" w:sz="4" w:space="0" w:color="FF5C35"/>
            </w:tcBorders>
          </w:tcPr>
          <w:p w14:paraId="241C0579" w14:textId="77777777" w:rsidR="005D65DE" w:rsidRDefault="005D65DE" w:rsidP="005D65DE">
            <w:pPr>
              <w:spacing w:after="120"/>
              <w:jc w:val="center"/>
            </w:pPr>
          </w:p>
        </w:tc>
      </w:tr>
      <w:tr w:rsidR="005D65DE" w14:paraId="5E486DBC" w14:textId="77777777" w:rsidTr="005D65DE">
        <w:tc>
          <w:tcPr>
            <w:tcW w:w="2833" w:type="dxa"/>
            <w:tcBorders>
              <w:left w:val="single" w:sz="4" w:space="0" w:color="FF5C35"/>
              <w:right w:val="single" w:sz="4" w:space="0" w:color="FF5C35"/>
            </w:tcBorders>
          </w:tcPr>
          <w:p w14:paraId="4DBF6093" w14:textId="77777777" w:rsidR="005D65DE" w:rsidRPr="006718E3" w:rsidRDefault="005D65DE" w:rsidP="005D65DE">
            <w:pPr>
              <w:spacing w:after="120"/>
              <w:jc w:val="right"/>
              <w:rPr>
                <w:color w:val="0046FE"/>
              </w:rPr>
            </w:pPr>
            <w:r>
              <w:rPr>
                <w:color w:val="0046FE"/>
              </w:rPr>
              <w:t>Honeywell CT40</w:t>
            </w:r>
          </w:p>
        </w:tc>
        <w:tc>
          <w:tcPr>
            <w:tcW w:w="1420" w:type="dxa"/>
            <w:tcBorders>
              <w:left w:val="single" w:sz="4" w:space="0" w:color="FF5C35"/>
              <w:right w:val="single" w:sz="4" w:space="0" w:color="FF5C35"/>
            </w:tcBorders>
          </w:tcPr>
          <w:p w14:paraId="41E8B9D3" w14:textId="77777777" w:rsidR="005D65DE" w:rsidRPr="00C21B6F" w:rsidRDefault="005D65DE" w:rsidP="005D65DE">
            <w:pPr>
              <w:spacing w:after="120"/>
              <w:jc w:val="center"/>
            </w:pPr>
            <w:r>
              <w:t>5 inches</w:t>
            </w:r>
          </w:p>
        </w:tc>
        <w:tc>
          <w:tcPr>
            <w:tcW w:w="2425" w:type="dxa"/>
            <w:tcBorders>
              <w:left w:val="single" w:sz="4" w:space="0" w:color="FF5C35"/>
              <w:right w:val="single" w:sz="4" w:space="0" w:color="FF5C35"/>
            </w:tcBorders>
          </w:tcPr>
          <w:p w14:paraId="182DA600" w14:textId="77777777" w:rsidR="005D65DE" w:rsidRPr="00C21B6F" w:rsidRDefault="005D65DE" w:rsidP="005D65DE">
            <w:pPr>
              <w:spacing w:after="120"/>
              <w:jc w:val="center"/>
            </w:pPr>
            <w:r>
              <w:t>Android 7.x</w:t>
            </w:r>
          </w:p>
        </w:tc>
        <w:tc>
          <w:tcPr>
            <w:tcW w:w="2678" w:type="dxa"/>
            <w:tcBorders>
              <w:left w:val="single" w:sz="4" w:space="0" w:color="FF5C35"/>
              <w:right w:val="single" w:sz="4" w:space="0" w:color="FF5C35"/>
            </w:tcBorders>
          </w:tcPr>
          <w:p w14:paraId="2A461961" w14:textId="77777777" w:rsidR="005D65DE" w:rsidRPr="00C21B6F" w:rsidRDefault="005D65DE" w:rsidP="005D65DE">
            <w:pPr>
              <w:spacing w:after="120"/>
              <w:jc w:val="center"/>
            </w:pPr>
          </w:p>
        </w:tc>
      </w:tr>
      <w:tr w:rsidR="005D65DE" w14:paraId="0919BE83" w14:textId="77777777" w:rsidTr="005D65DE">
        <w:tc>
          <w:tcPr>
            <w:tcW w:w="2833" w:type="dxa"/>
            <w:tcBorders>
              <w:left w:val="single" w:sz="4" w:space="0" w:color="FF5C35"/>
              <w:right w:val="single" w:sz="4" w:space="0" w:color="FF5C35"/>
            </w:tcBorders>
          </w:tcPr>
          <w:p w14:paraId="1BA6BAC9" w14:textId="77777777" w:rsidR="005D65DE" w:rsidRPr="00562389" w:rsidRDefault="005D65DE" w:rsidP="005D65DE">
            <w:pPr>
              <w:spacing w:after="120"/>
              <w:jc w:val="right"/>
              <w:rPr>
                <w:color w:val="0046FE"/>
              </w:rPr>
            </w:pPr>
            <w:r>
              <w:rPr>
                <w:color w:val="0046FE"/>
              </w:rPr>
              <w:t>Zebra TC52/TC57</w:t>
            </w:r>
          </w:p>
        </w:tc>
        <w:tc>
          <w:tcPr>
            <w:tcW w:w="1420" w:type="dxa"/>
            <w:tcBorders>
              <w:left w:val="single" w:sz="4" w:space="0" w:color="FF5C35"/>
              <w:right w:val="single" w:sz="4" w:space="0" w:color="FF5C35"/>
            </w:tcBorders>
          </w:tcPr>
          <w:p w14:paraId="665883AA" w14:textId="77777777" w:rsidR="005D65DE" w:rsidRPr="00C50F85" w:rsidRDefault="005D65DE" w:rsidP="005D65DE">
            <w:pPr>
              <w:spacing w:after="120"/>
              <w:jc w:val="center"/>
            </w:pPr>
            <w:r>
              <w:t>5 inches</w:t>
            </w:r>
          </w:p>
        </w:tc>
        <w:tc>
          <w:tcPr>
            <w:tcW w:w="2425" w:type="dxa"/>
            <w:tcBorders>
              <w:left w:val="single" w:sz="4" w:space="0" w:color="FF5C35"/>
              <w:right w:val="single" w:sz="4" w:space="0" w:color="FF5C35"/>
            </w:tcBorders>
          </w:tcPr>
          <w:p w14:paraId="6CBFF802" w14:textId="77777777" w:rsidR="005D65DE" w:rsidRPr="00C50F85" w:rsidRDefault="005D65DE" w:rsidP="005D65DE">
            <w:pPr>
              <w:spacing w:after="120"/>
              <w:jc w:val="center"/>
            </w:pPr>
            <w:r>
              <w:t>Android 8.x</w:t>
            </w:r>
          </w:p>
        </w:tc>
        <w:tc>
          <w:tcPr>
            <w:tcW w:w="2678" w:type="dxa"/>
            <w:tcBorders>
              <w:left w:val="single" w:sz="4" w:space="0" w:color="FF5C35"/>
              <w:right w:val="single" w:sz="4" w:space="0" w:color="FF5C35"/>
            </w:tcBorders>
          </w:tcPr>
          <w:p w14:paraId="1B9A4A1B" w14:textId="77777777" w:rsidR="005D65DE" w:rsidRPr="00C21B6F" w:rsidRDefault="005D65DE" w:rsidP="005D65DE">
            <w:pPr>
              <w:spacing w:after="120"/>
              <w:jc w:val="center"/>
            </w:pPr>
          </w:p>
        </w:tc>
      </w:tr>
      <w:tr w:rsidR="005D65DE" w14:paraId="10EFCF2D" w14:textId="77777777" w:rsidTr="005D65DE">
        <w:tc>
          <w:tcPr>
            <w:tcW w:w="2833" w:type="dxa"/>
            <w:tcBorders>
              <w:left w:val="single" w:sz="4" w:space="0" w:color="FF5C35"/>
              <w:bottom w:val="single" w:sz="4" w:space="0" w:color="FF5C35"/>
              <w:right w:val="single" w:sz="4" w:space="0" w:color="FF5C35"/>
            </w:tcBorders>
          </w:tcPr>
          <w:p w14:paraId="3BAE4CC1" w14:textId="77777777" w:rsidR="005D65DE" w:rsidRDefault="005D65DE" w:rsidP="005D65DE">
            <w:pPr>
              <w:spacing w:after="120"/>
              <w:jc w:val="right"/>
              <w:rPr>
                <w:color w:val="0046FE"/>
              </w:rPr>
            </w:pPr>
            <w:r>
              <w:rPr>
                <w:color w:val="0046FE"/>
              </w:rPr>
              <w:t>Honeywell EDA51</w:t>
            </w:r>
          </w:p>
        </w:tc>
        <w:tc>
          <w:tcPr>
            <w:tcW w:w="1420" w:type="dxa"/>
            <w:tcBorders>
              <w:left w:val="single" w:sz="4" w:space="0" w:color="FF5C35"/>
              <w:bottom w:val="single" w:sz="4" w:space="0" w:color="FF5C35"/>
              <w:right w:val="single" w:sz="4" w:space="0" w:color="FF5C35"/>
            </w:tcBorders>
          </w:tcPr>
          <w:p w14:paraId="28C3658D" w14:textId="77777777" w:rsidR="005D65DE" w:rsidRPr="00C50F85" w:rsidRDefault="005D65DE" w:rsidP="005D65DE">
            <w:pPr>
              <w:spacing w:after="120"/>
              <w:jc w:val="center"/>
            </w:pPr>
            <w:r>
              <w:t>5 inches</w:t>
            </w:r>
          </w:p>
        </w:tc>
        <w:tc>
          <w:tcPr>
            <w:tcW w:w="2425" w:type="dxa"/>
            <w:tcBorders>
              <w:left w:val="single" w:sz="4" w:space="0" w:color="FF5C35"/>
              <w:bottom w:val="single" w:sz="4" w:space="0" w:color="FF5C35"/>
              <w:right w:val="single" w:sz="4" w:space="0" w:color="FF5C35"/>
            </w:tcBorders>
          </w:tcPr>
          <w:p w14:paraId="6B1B991A" w14:textId="77777777" w:rsidR="005D65DE" w:rsidRPr="00C50F85" w:rsidRDefault="005D65DE" w:rsidP="005D65DE">
            <w:pPr>
              <w:spacing w:after="120"/>
              <w:jc w:val="center"/>
            </w:pPr>
            <w:r>
              <w:t>Android 8.x</w:t>
            </w:r>
          </w:p>
        </w:tc>
        <w:tc>
          <w:tcPr>
            <w:tcW w:w="2678" w:type="dxa"/>
            <w:tcBorders>
              <w:left w:val="single" w:sz="4" w:space="0" w:color="FF5C35"/>
              <w:bottom w:val="single" w:sz="4" w:space="0" w:color="FF5C35"/>
              <w:right w:val="single" w:sz="4" w:space="0" w:color="FF5C35"/>
            </w:tcBorders>
          </w:tcPr>
          <w:p w14:paraId="1CCD7435" w14:textId="77777777" w:rsidR="005D65DE" w:rsidRDefault="005D65DE" w:rsidP="005D65DE">
            <w:pPr>
              <w:spacing w:after="120"/>
              <w:jc w:val="center"/>
            </w:pPr>
          </w:p>
        </w:tc>
      </w:tr>
    </w:tbl>
    <w:p w14:paraId="5AEBB47B" w14:textId="77777777" w:rsidR="005D65DE" w:rsidRDefault="005D65DE" w:rsidP="005D65DE">
      <w:pPr>
        <w:pStyle w:val="Sansinterligne"/>
      </w:pPr>
    </w:p>
    <w:p w14:paraId="1F77C94C" w14:textId="77777777" w:rsidR="005D65DE" w:rsidRDefault="005D65DE" w:rsidP="005D65DE">
      <w:pPr>
        <w:pStyle w:val="Sansinterligne"/>
      </w:pPr>
      <w:r>
        <w:t>Minimum memory: 2 GB RAM including 1 GB available</w:t>
      </w:r>
    </w:p>
    <w:p w14:paraId="517230B1" w14:textId="77777777" w:rsidR="005D65DE" w:rsidRDefault="005D65DE" w:rsidP="005D65DE">
      <w:pPr>
        <w:pStyle w:val="Sansinterligne"/>
      </w:pPr>
      <w:r>
        <w:t>Minimum storage 16 GB</w:t>
      </w:r>
    </w:p>
    <w:p w14:paraId="24C2C61A" w14:textId="6E83F717" w:rsidR="005D65DE" w:rsidRPr="003356E4" w:rsidRDefault="005D65DE" w:rsidP="005D65DE">
      <w:pPr>
        <w:pStyle w:val="RN1"/>
      </w:pPr>
      <w:r w:rsidRPr="003356E4">
        <w:t>IOS </w:t>
      </w:r>
      <w:r w:rsidR="008411CF">
        <w:t>Devices</w:t>
      </w:r>
    </w:p>
    <w:p w14:paraId="5F369814" w14:textId="77777777" w:rsidR="005D65DE" w:rsidRPr="003356E4" w:rsidRDefault="005D65DE" w:rsidP="005D65DE">
      <w:pPr>
        <w:pStyle w:val="Sansinterligne"/>
      </w:pPr>
      <w:r w:rsidRPr="003356E4">
        <w:t>Inventory Tracking V2 is compatible with the following materials:  </w:t>
      </w:r>
    </w:p>
    <w:p w14:paraId="4C751FCA" w14:textId="77777777" w:rsidR="005D65DE" w:rsidRDefault="005D65DE" w:rsidP="005D65DE">
      <w:pPr>
        <w:pStyle w:val="paragraph"/>
        <w:numPr>
          <w:ilvl w:val="0"/>
          <w:numId w:val="43"/>
        </w:numPr>
        <w:spacing w:before="0" w:beforeAutospacing="0" w:after="0" w:afterAutospacing="0"/>
        <w:ind w:left="360" w:firstLine="0"/>
        <w:textAlignment w:val="baseline"/>
        <w:rPr>
          <w:rFonts w:ascii="Segoe UI" w:hAnsi="Segoe UI" w:cs="Segoe UI"/>
          <w:color w:val="002C52"/>
          <w:sz w:val="22"/>
          <w:szCs w:val="22"/>
        </w:rPr>
      </w:pPr>
      <w:proofErr w:type="spellStart"/>
      <w:r>
        <w:rPr>
          <w:rStyle w:val="normaltextrun"/>
          <w:rFonts w:ascii="Segoe UI" w:hAnsi="Segoe UI" w:cs="Segoe UI"/>
          <w:color w:val="002C52"/>
          <w:sz w:val="22"/>
          <w:szCs w:val="22"/>
        </w:rPr>
        <w:t>Iphone</w:t>
      </w:r>
      <w:proofErr w:type="spellEnd"/>
      <w:r>
        <w:rPr>
          <w:rStyle w:val="normaltextrun"/>
          <w:rFonts w:ascii="Segoe UI" w:hAnsi="Segoe UI" w:cs="Segoe UI"/>
          <w:color w:val="002C52"/>
          <w:sz w:val="22"/>
          <w:szCs w:val="22"/>
        </w:rPr>
        <w:t> 6 et +</w:t>
      </w:r>
      <w:r>
        <w:rPr>
          <w:rStyle w:val="eop"/>
          <w:rFonts w:ascii="Segoe UI" w:hAnsi="Segoe UI" w:cs="Segoe UI"/>
          <w:color w:val="002C52"/>
          <w:sz w:val="22"/>
          <w:szCs w:val="22"/>
        </w:rPr>
        <w:t> </w:t>
      </w:r>
    </w:p>
    <w:p w14:paraId="2EC380C9" w14:textId="793EF9DA" w:rsidR="00562389" w:rsidRDefault="005D65DE" w:rsidP="005D65DE">
      <w:pPr>
        <w:pStyle w:val="paragraph"/>
        <w:numPr>
          <w:ilvl w:val="0"/>
          <w:numId w:val="43"/>
        </w:numPr>
        <w:spacing w:before="0" w:beforeAutospacing="0" w:after="0" w:afterAutospacing="0"/>
        <w:ind w:left="360" w:firstLine="0"/>
        <w:textAlignment w:val="baseline"/>
      </w:pPr>
      <w:r w:rsidRPr="005D65DE">
        <w:rPr>
          <w:rStyle w:val="normaltextrun"/>
          <w:rFonts w:ascii="Segoe UI" w:hAnsi="Segoe UI" w:cs="Segoe UI"/>
          <w:color w:val="002C52"/>
          <w:sz w:val="22"/>
          <w:szCs w:val="22"/>
        </w:rPr>
        <w:t>64-bit processor</w:t>
      </w:r>
    </w:p>
    <w:p w14:paraId="642CA909" w14:textId="455FB27C" w:rsidR="00562389" w:rsidRPr="000E516C" w:rsidRDefault="00562389" w:rsidP="00562389">
      <w:pPr>
        <w:pStyle w:val="TITRE2018"/>
      </w:pPr>
      <w:bookmarkStart w:id="16" w:name="_Toc48209612"/>
      <w:r>
        <w:lastRenderedPageBreak/>
        <w:t>Printers &amp; Peripherals</w:t>
      </w:r>
      <w:bookmarkEnd w:id="16"/>
    </w:p>
    <w:p w14:paraId="4B3628A4" w14:textId="5C5A85CB" w:rsidR="000E516C" w:rsidRDefault="00562389" w:rsidP="00F4725E">
      <w:pPr>
        <w:pStyle w:val="Sansinterligne"/>
        <w:jc w:val="both"/>
      </w:pPr>
      <w:r>
        <w:t>The Cegid applications use the printing infrastructure of the Windows environment. We have to ensure that the print devices do have the certified printing drivers, especially on 64x platforms for an efficient support of the used operating systems (for clients and servers).</w:t>
      </w:r>
    </w:p>
    <w:p w14:paraId="17CBB60F" w14:textId="77777777" w:rsidR="00562389" w:rsidRDefault="00562389" w:rsidP="000E516C">
      <w:pPr>
        <w:pStyle w:val="Sansinterligne"/>
      </w:pPr>
    </w:p>
    <w:p w14:paraId="3D0F32F2" w14:textId="34CFA330" w:rsidR="00562389" w:rsidRDefault="00AC6B84" w:rsidP="00AC6B84">
      <w:pPr>
        <w:pStyle w:val="Sansinterligne"/>
        <w:jc w:val="center"/>
      </w:pPr>
      <w:r>
        <w:rPr>
          <w:noProof/>
          <w:lang w:val="fr-FR" w:eastAsia="fr-FR"/>
        </w:rPr>
        <w:drawing>
          <wp:inline distT="0" distB="0" distL="0" distR="0" wp14:anchorId="1CB42A01" wp14:editId="52D16B89">
            <wp:extent cx="4771019" cy="2475731"/>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7252" cy="2484155"/>
                    </a:xfrm>
                    <a:prstGeom prst="rect">
                      <a:avLst/>
                    </a:prstGeom>
                  </pic:spPr>
                </pic:pic>
              </a:graphicData>
            </a:graphic>
          </wp:inline>
        </w:drawing>
      </w:r>
    </w:p>
    <w:p w14:paraId="3D70D586" w14:textId="2CBC5C8F" w:rsidR="00562389" w:rsidRDefault="00562389" w:rsidP="000E516C">
      <w:pPr>
        <w:pStyle w:val="Sansinterligne"/>
      </w:pPr>
    </w:p>
    <w:p w14:paraId="5971138E" w14:textId="254368B2" w:rsidR="00562389" w:rsidRDefault="00562389" w:rsidP="00F4725E">
      <w:pPr>
        <w:pStyle w:val="Sansinterligne"/>
        <w:jc w:val="both"/>
      </w:pPr>
      <w:r>
        <w:t>Instead of exchanging directly with each device, the POS terminal communicates with a generic multi-device connector called CPOS.</w:t>
      </w:r>
    </w:p>
    <w:p w14:paraId="62080C65" w14:textId="77777777" w:rsidR="00562389" w:rsidRDefault="00562389" w:rsidP="00F4725E">
      <w:pPr>
        <w:pStyle w:val="Sansinterligne"/>
        <w:jc w:val="both"/>
      </w:pPr>
      <w:r>
        <w:t>Customers or partners can develop their own drivers to connect their specific devices.</w:t>
      </w:r>
    </w:p>
    <w:p w14:paraId="69D0686A" w14:textId="77777777" w:rsidR="00562389" w:rsidRDefault="00562389" w:rsidP="00F4725E">
      <w:pPr>
        <w:pStyle w:val="Sansinterligne"/>
        <w:jc w:val="both"/>
      </w:pPr>
    </w:p>
    <w:p w14:paraId="7B428FA8" w14:textId="77777777" w:rsidR="00562389" w:rsidRDefault="00562389" w:rsidP="00F4725E">
      <w:pPr>
        <w:pStyle w:val="Sansinterligne"/>
        <w:jc w:val="both"/>
      </w:pPr>
      <w:r>
        <w:t>The CPOS connector does not concern:</w:t>
      </w:r>
    </w:p>
    <w:p w14:paraId="438E287A" w14:textId="46FBCA71" w:rsidR="00562389" w:rsidRDefault="00562389" w:rsidP="00F4725E">
      <w:pPr>
        <w:pStyle w:val="Sansinterligne"/>
        <w:numPr>
          <w:ilvl w:val="0"/>
          <w:numId w:val="31"/>
        </w:numPr>
        <w:jc w:val="both"/>
      </w:pPr>
      <w:r>
        <w:t>Network printers</w:t>
      </w:r>
    </w:p>
    <w:p w14:paraId="3FB3A151" w14:textId="44921C34" w:rsidR="00562389" w:rsidRDefault="00562389" w:rsidP="00F4725E">
      <w:pPr>
        <w:pStyle w:val="Sansinterligne"/>
        <w:numPr>
          <w:ilvl w:val="0"/>
          <w:numId w:val="31"/>
        </w:numPr>
        <w:jc w:val="both"/>
      </w:pPr>
      <w:r>
        <w:t>Label printers</w:t>
      </w:r>
    </w:p>
    <w:p w14:paraId="694087D3" w14:textId="3450D7D9" w:rsidR="00562389" w:rsidRDefault="00562389" w:rsidP="00F4725E">
      <w:pPr>
        <w:pStyle w:val="Sansinterligne"/>
        <w:numPr>
          <w:ilvl w:val="0"/>
          <w:numId w:val="31"/>
        </w:numPr>
        <w:jc w:val="both"/>
      </w:pPr>
      <w:r>
        <w:t>Barcode readers</w:t>
      </w:r>
    </w:p>
    <w:p w14:paraId="6BA79CF7" w14:textId="1C757B52" w:rsidR="00562389" w:rsidRDefault="00562389" w:rsidP="00F4725E">
      <w:pPr>
        <w:pStyle w:val="Sansinterligne"/>
        <w:numPr>
          <w:ilvl w:val="0"/>
          <w:numId w:val="31"/>
        </w:numPr>
        <w:jc w:val="both"/>
      </w:pPr>
      <w:r>
        <w:t>Inventory terminals</w:t>
      </w:r>
    </w:p>
    <w:p w14:paraId="183D9E7A" w14:textId="77777777" w:rsidR="00562389" w:rsidRDefault="00562389" w:rsidP="00F4725E">
      <w:pPr>
        <w:pStyle w:val="Sansinterligne"/>
        <w:jc w:val="both"/>
      </w:pPr>
    </w:p>
    <w:p w14:paraId="0EF573C8" w14:textId="77777777" w:rsidR="00562389" w:rsidRPr="00562389" w:rsidRDefault="00562389" w:rsidP="00F4725E">
      <w:pPr>
        <w:pStyle w:val="Sansinterligne"/>
        <w:jc w:val="both"/>
        <w:rPr>
          <w:b/>
        </w:rPr>
      </w:pPr>
      <w:r>
        <w:rPr>
          <w:b/>
          <w:bCs/>
        </w:rPr>
        <w:t>Please note</w:t>
      </w:r>
      <w:r>
        <w:rPr>
          <w:b/>
        </w:rPr>
        <w:t xml:space="preserve">: </w:t>
      </w:r>
    </w:p>
    <w:p w14:paraId="796781BD" w14:textId="3988CD42" w:rsidR="00562389" w:rsidRDefault="00562389" w:rsidP="00F4725E">
      <w:pPr>
        <w:pStyle w:val="Sansinterligne"/>
        <w:jc w:val="both"/>
      </w:pPr>
      <w:r>
        <w:t>In general, the unitary compliance of each device with the prerequisites does not guarantee that the system consisting of an assembly of hardware, OS, software and multiple devices is either functional, or even optimal. This assembly will have to be tested within the project and validated by the project team on the basis of the usage scenario.</w:t>
      </w:r>
    </w:p>
    <w:p w14:paraId="12E937CF" w14:textId="77777777" w:rsidR="00562389" w:rsidRDefault="00562389" w:rsidP="00F4725E">
      <w:pPr>
        <w:pStyle w:val="Sansinterligne"/>
        <w:jc w:val="both"/>
      </w:pPr>
    </w:p>
    <w:p w14:paraId="180EB553" w14:textId="77777777" w:rsidR="00562389" w:rsidRPr="00562389" w:rsidRDefault="00562389" w:rsidP="00F4725E">
      <w:pPr>
        <w:pStyle w:val="Sansinterligne"/>
        <w:jc w:val="both"/>
        <w:rPr>
          <w:b/>
        </w:rPr>
      </w:pPr>
      <w:r>
        <w:rPr>
          <w:b/>
        </w:rPr>
        <w:t xml:space="preserve">Tips: </w:t>
      </w:r>
    </w:p>
    <w:p w14:paraId="074F02AE" w14:textId="77777777" w:rsidR="00562389" w:rsidRDefault="00562389" w:rsidP="00F4725E">
      <w:pPr>
        <w:pStyle w:val="Sansinterligne"/>
        <w:jc w:val="both"/>
      </w:pPr>
      <w:r>
        <w:t xml:space="preserve">Do not mix up OPOS manufacturers. </w:t>
      </w:r>
    </w:p>
    <w:p w14:paraId="51379C7C" w14:textId="3667E313" w:rsidR="00562389" w:rsidRDefault="00562389" w:rsidP="00F4725E">
      <w:pPr>
        <w:pStyle w:val="Sansinterligne"/>
        <w:jc w:val="both"/>
      </w:pPr>
      <w:r>
        <w:t>As the serial port is becoming obsolete, focus on the USB interface.</w:t>
      </w:r>
    </w:p>
    <w:p w14:paraId="4A7F1EBA" w14:textId="77777777" w:rsidR="00F4725E" w:rsidRDefault="00F4725E" w:rsidP="00F4725E">
      <w:pPr>
        <w:pStyle w:val="Sansinterligne"/>
        <w:jc w:val="both"/>
      </w:pPr>
    </w:p>
    <w:p w14:paraId="5878347A" w14:textId="5B8BD747" w:rsidR="00562389" w:rsidRPr="00352091" w:rsidRDefault="00562389" w:rsidP="00F4725E">
      <w:pPr>
        <w:pStyle w:val="RN1"/>
        <w:jc w:val="both"/>
      </w:pPr>
      <w:r>
        <w:lastRenderedPageBreak/>
        <w:t>Receipt Printer (except fiscal printer)</w:t>
      </w:r>
    </w:p>
    <w:p w14:paraId="1CBBC356" w14:textId="60E3E45C" w:rsidR="00562389" w:rsidRDefault="00562389" w:rsidP="00F4725E">
      <w:pPr>
        <w:pStyle w:val="Sansinterligne"/>
        <w:jc w:val="both"/>
      </w:pPr>
      <w:r>
        <w:t>There are two operating modes:</w:t>
      </w:r>
    </w:p>
    <w:p w14:paraId="6A417B0E" w14:textId="21BC8978" w:rsidR="00562389" w:rsidRDefault="00562389" w:rsidP="00F4725E">
      <w:pPr>
        <w:pStyle w:val="Sansinterligne"/>
        <w:numPr>
          <w:ilvl w:val="0"/>
          <w:numId w:val="32"/>
        </w:numPr>
        <w:jc w:val="both"/>
      </w:pPr>
      <w:r>
        <w:t>Via a CPOS driver provided by Cegid to communicate with EPSON and compatible printers.</w:t>
      </w:r>
    </w:p>
    <w:p w14:paraId="1ECE9B7B" w14:textId="34552993" w:rsidR="00562389" w:rsidRDefault="00562389" w:rsidP="00F4725E">
      <w:pPr>
        <w:pStyle w:val="Sansinterligne"/>
        <w:numPr>
          <w:ilvl w:val="0"/>
          <w:numId w:val="32"/>
        </w:numPr>
        <w:jc w:val="both"/>
      </w:pPr>
      <w:r>
        <w:t>Via OPOS drivers provided by other vendors (i.e. HP or IBM.)</w:t>
      </w:r>
    </w:p>
    <w:p w14:paraId="760BB5E9" w14:textId="46D95B08" w:rsidR="00562389" w:rsidRPr="00352091" w:rsidRDefault="00562389" w:rsidP="00F4725E">
      <w:pPr>
        <w:pStyle w:val="RN1"/>
        <w:jc w:val="both"/>
      </w:pPr>
      <w:r>
        <w:t>Customer Display</w:t>
      </w:r>
    </w:p>
    <w:p w14:paraId="54BEA959" w14:textId="00CF2374" w:rsidR="00562389" w:rsidRDefault="00562389" w:rsidP="00F4725E">
      <w:pPr>
        <w:pStyle w:val="Sansinterligne"/>
        <w:jc w:val="both"/>
      </w:pPr>
      <w:r>
        <w:t>There are two operating modes:</w:t>
      </w:r>
    </w:p>
    <w:p w14:paraId="31739A58" w14:textId="258FD815" w:rsidR="00562389" w:rsidRDefault="00562389" w:rsidP="00F4725E">
      <w:pPr>
        <w:pStyle w:val="Sansinterligne"/>
        <w:numPr>
          <w:ilvl w:val="0"/>
          <w:numId w:val="33"/>
        </w:numPr>
        <w:jc w:val="both"/>
      </w:pPr>
      <w:r>
        <w:t>Via a CPOS driver provided by Cegid to communicate with EPSON and compatible displays.</w:t>
      </w:r>
    </w:p>
    <w:p w14:paraId="1B86160E" w14:textId="1AF260A3" w:rsidR="00562389" w:rsidRDefault="00562389" w:rsidP="00F4725E">
      <w:pPr>
        <w:pStyle w:val="Sansinterligne"/>
        <w:numPr>
          <w:ilvl w:val="0"/>
          <w:numId w:val="33"/>
        </w:numPr>
        <w:jc w:val="both"/>
      </w:pPr>
      <w:r>
        <w:t>Via OPOS drivers provided by other vendors (i.e. HP or IBM.)</w:t>
      </w:r>
    </w:p>
    <w:p w14:paraId="3373C482" w14:textId="5EF18091" w:rsidR="00562389" w:rsidRPr="00352091" w:rsidRDefault="00562389" w:rsidP="00F4725E">
      <w:pPr>
        <w:pStyle w:val="RN1"/>
        <w:jc w:val="both"/>
      </w:pPr>
      <w:r>
        <w:t>Cash Drawer</w:t>
      </w:r>
    </w:p>
    <w:p w14:paraId="6987E32D" w14:textId="01E22E1A" w:rsidR="00562389" w:rsidRDefault="00562389" w:rsidP="00F4725E">
      <w:pPr>
        <w:pStyle w:val="Sansinterligne"/>
        <w:jc w:val="both"/>
      </w:pPr>
      <w:r>
        <w:t>There are two operating modes:</w:t>
      </w:r>
    </w:p>
    <w:p w14:paraId="1D2333D4" w14:textId="5D0F3AB0" w:rsidR="00562389" w:rsidRDefault="00562389" w:rsidP="00F4725E">
      <w:pPr>
        <w:pStyle w:val="Sansinterligne"/>
        <w:numPr>
          <w:ilvl w:val="0"/>
          <w:numId w:val="34"/>
        </w:numPr>
        <w:jc w:val="both"/>
      </w:pPr>
      <w:r>
        <w:t>Via a CPOS driver provided by Cegid to communicate with EPSON and compatible cash drawers.</w:t>
      </w:r>
    </w:p>
    <w:p w14:paraId="71DE1E07" w14:textId="2C4B6854" w:rsidR="00562389" w:rsidRDefault="00562389" w:rsidP="00F4725E">
      <w:pPr>
        <w:pStyle w:val="Sansinterligne"/>
        <w:numPr>
          <w:ilvl w:val="0"/>
          <w:numId w:val="34"/>
        </w:numPr>
        <w:jc w:val="both"/>
      </w:pPr>
      <w:r>
        <w:t xml:space="preserve">Via OPOS drivers provided by other vendors (i.e. HP or IBM.)    </w:t>
      </w:r>
    </w:p>
    <w:p w14:paraId="49C2A4B4" w14:textId="6B358FE4" w:rsidR="00562389" w:rsidRPr="00352091" w:rsidRDefault="00562389" w:rsidP="00F4725E">
      <w:pPr>
        <w:pStyle w:val="RN1"/>
        <w:jc w:val="both"/>
      </w:pPr>
      <w:r>
        <w:t>Barcode Scanner</w:t>
      </w:r>
    </w:p>
    <w:p w14:paraId="508CBBE1" w14:textId="380ECF4C" w:rsidR="00562389" w:rsidRDefault="00562389" w:rsidP="00F4725E">
      <w:pPr>
        <w:pStyle w:val="Sansinterligne"/>
        <w:jc w:val="both"/>
      </w:pPr>
      <w:r>
        <w:rPr>
          <w:b/>
          <w:bCs/>
        </w:rPr>
        <w:t>Handheld barcode</w:t>
      </w:r>
      <w:r>
        <w:t xml:space="preserve"> readers: all models connected in USB mode or as ‘keyboard/control unit’ interface (Wedge mode) with the “CR/LF” sequence applying automatically after the reading of a </w:t>
      </w:r>
      <w:r w:rsidR="00AD6B0E">
        <w:t>barcode</w:t>
      </w:r>
      <w:r>
        <w:t>.</w:t>
      </w:r>
    </w:p>
    <w:p w14:paraId="00DE139F" w14:textId="391074DA" w:rsidR="00562389" w:rsidRDefault="00562389" w:rsidP="00F4725E">
      <w:pPr>
        <w:pStyle w:val="Sansinterligne"/>
        <w:jc w:val="both"/>
      </w:pPr>
      <w:r>
        <w:rPr>
          <w:b/>
          <w:bCs/>
        </w:rPr>
        <w:t>Note:</w:t>
      </w:r>
      <w:r>
        <w:t xml:space="preserve"> the keyboard configuration may affect the interpretation of barcodes.</w:t>
      </w:r>
    </w:p>
    <w:p w14:paraId="0C9D9559" w14:textId="1693CE00" w:rsidR="00562389" w:rsidRPr="00352091" w:rsidRDefault="00562389" w:rsidP="00F4725E">
      <w:pPr>
        <w:pStyle w:val="RN1"/>
        <w:jc w:val="both"/>
      </w:pPr>
      <w:r>
        <w:t>Magnetic Card Reader</w:t>
      </w:r>
    </w:p>
    <w:p w14:paraId="327F0633" w14:textId="77777777" w:rsidR="00562389" w:rsidRDefault="00562389" w:rsidP="00F4725E">
      <w:pPr>
        <w:pStyle w:val="Sansinterligne"/>
        <w:jc w:val="both"/>
      </w:pPr>
      <w:r>
        <w:rPr>
          <w:b/>
          <w:bCs/>
        </w:rPr>
        <w:t>HP models</w:t>
      </w:r>
      <w:r>
        <w:rPr>
          <w:b/>
        </w:rPr>
        <w:t>:</w:t>
      </w:r>
      <w:r>
        <w:t xml:space="preserve"> External MSR device in USB mode driven by the OPOS layer (OPOS version 2.62) + the CPOS layer.</w:t>
      </w:r>
    </w:p>
    <w:p w14:paraId="3F528E6C" w14:textId="304004E1" w:rsidR="00562389" w:rsidRDefault="00562389" w:rsidP="00F4725E">
      <w:pPr>
        <w:pStyle w:val="Sansinterligne"/>
        <w:jc w:val="both"/>
      </w:pPr>
      <w:r>
        <w:t xml:space="preserve">MSR device integrated with the </w:t>
      </w:r>
      <w:r w:rsidRPr="00F4725E">
        <w:rPr>
          <w:b/>
        </w:rPr>
        <w:t>HP AP5000</w:t>
      </w:r>
      <w:r>
        <w:t xml:space="preserve"> and </w:t>
      </w:r>
      <w:r>
        <w:rPr>
          <w:b/>
        </w:rPr>
        <w:t xml:space="preserve">HPRP9G1 </w:t>
      </w:r>
      <w:r>
        <w:t>POS terminals driven by the OPOS layer + the CPOS layer.</w:t>
      </w:r>
    </w:p>
    <w:p w14:paraId="702208B7" w14:textId="4D80ECAF" w:rsidR="00562389" w:rsidRPr="00352091" w:rsidRDefault="00562389" w:rsidP="00F4725E">
      <w:pPr>
        <w:pStyle w:val="RN1"/>
        <w:jc w:val="both"/>
      </w:pPr>
      <w:r>
        <w:t>Document Reader</w:t>
      </w:r>
    </w:p>
    <w:p w14:paraId="6604D182" w14:textId="687065DA" w:rsidR="00562389" w:rsidRDefault="00562389" w:rsidP="00F4725E">
      <w:pPr>
        <w:pStyle w:val="Sansinterligne"/>
        <w:jc w:val="both"/>
      </w:pPr>
      <w:r>
        <w:rPr>
          <w:b/>
        </w:rPr>
        <w:t>3M model:</w:t>
      </w:r>
      <w:r>
        <w:t xml:space="preserve"> "QS 1000" reader driven by the CPOS layer with software components "3M™ Page Reader SDK" in version 3.1.10.</w:t>
      </w:r>
    </w:p>
    <w:p w14:paraId="6ACD6EE8" w14:textId="23D2D728" w:rsidR="00477197" w:rsidRPr="00477197" w:rsidRDefault="00477197" w:rsidP="00F4725E">
      <w:pPr>
        <w:pStyle w:val="RN1"/>
        <w:jc w:val="both"/>
      </w:pPr>
      <w:r>
        <w:t>Fingerprint Reader</w:t>
      </w:r>
    </w:p>
    <w:p w14:paraId="6734E153" w14:textId="77777777" w:rsidR="00477197" w:rsidRDefault="00477197" w:rsidP="00F4725E">
      <w:pPr>
        <w:pStyle w:val="Sansinterligne"/>
        <w:jc w:val="both"/>
      </w:pPr>
      <w:proofErr w:type="spellStart"/>
      <w:r>
        <w:rPr>
          <w:b/>
        </w:rPr>
        <w:t>U.are.U</w:t>
      </w:r>
      <w:proofErr w:type="spellEnd"/>
      <w:r>
        <w:rPr>
          <w:b/>
        </w:rPr>
        <w:t xml:space="preserve"> </w:t>
      </w:r>
      <w:r>
        <w:rPr>
          <w:b/>
          <w:bCs/>
        </w:rPr>
        <w:t>model</w:t>
      </w:r>
      <w:r>
        <w:rPr>
          <w:b/>
        </w:rPr>
        <w:t>:</w:t>
      </w:r>
      <w:r>
        <w:t xml:space="preserve"> "4000B" device driven by the CPOS layer with the software components "</w:t>
      </w:r>
      <w:proofErr w:type="spellStart"/>
      <w:r>
        <w:t>DigitalPersona</w:t>
      </w:r>
      <w:proofErr w:type="spellEnd"/>
      <w:r>
        <w:t xml:space="preserve"> One Touch for Windows SDK" in version 1.6.1.</w:t>
      </w:r>
    </w:p>
    <w:p w14:paraId="5E863E0A" w14:textId="72B52017" w:rsidR="00562389" w:rsidRDefault="00477197" w:rsidP="00F4725E">
      <w:pPr>
        <w:pStyle w:val="Sansinterligne"/>
        <w:jc w:val="both"/>
      </w:pPr>
      <w:proofErr w:type="spellStart"/>
      <w:r>
        <w:rPr>
          <w:b/>
        </w:rPr>
        <w:lastRenderedPageBreak/>
        <w:t>U.are.U</w:t>
      </w:r>
      <w:proofErr w:type="spellEnd"/>
      <w:r>
        <w:rPr>
          <w:b/>
        </w:rPr>
        <w:t xml:space="preserve"> </w:t>
      </w:r>
      <w:r>
        <w:rPr>
          <w:b/>
          <w:bCs/>
        </w:rPr>
        <w:t>model</w:t>
      </w:r>
      <w:r>
        <w:rPr>
          <w:b/>
        </w:rPr>
        <w:t>:</w:t>
      </w:r>
      <w:r>
        <w:t xml:space="preserve"> "4500” device driven by the CPOS layer with the software components "</w:t>
      </w:r>
      <w:proofErr w:type="spellStart"/>
      <w:r>
        <w:t>DigitalPersona</w:t>
      </w:r>
      <w:proofErr w:type="spellEnd"/>
      <w:r>
        <w:t xml:space="preserve"> One Touch for Windows SDK" in version 1.6.1.</w:t>
      </w:r>
    </w:p>
    <w:p w14:paraId="1BFD09A2" w14:textId="258A2365" w:rsidR="00562389" w:rsidRPr="00352091" w:rsidRDefault="00477197" w:rsidP="00F4725E">
      <w:pPr>
        <w:pStyle w:val="RN1"/>
        <w:jc w:val="both"/>
      </w:pPr>
      <w:r>
        <w:t>EFT Drivers</w:t>
      </w:r>
    </w:p>
    <w:p w14:paraId="375B5A79" w14:textId="206DBED5" w:rsidR="00477197" w:rsidRDefault="00477197" w:rsidP="00F4725E">
      <w:pPr>
        <w:pStyle w:val="Sansinterligne"/>
        <w:jc w:val="both"/>
      </w:pPr>
      <w:r>
        <w:t>Y2 uses EFT solutions using CPOS drivers.</w:t>
      </w:r>
    </w:p>
    <w:p w14:paraId="46AAAB2C" w14:textId="2D3EC6CC" w:rsidR="00477197" w:rsidRDefault="00477197" w:rsidP="00F4725E">
      <w:pPr>
        <w:pStyle w:val="Sansinterligne"/>
        <w:jc w:val="both"/>
      </w:pPr>
      <w:r>
        <w:t>These solutions are specific to every country and EFT requirements.</w:t>
      </w:r>
    </w:p>
    <w:p w14:paraId="1C75A14F" w14:textId="5C5D5CA5" w:rsidR="00477197" w:rsidRDefault="00477197" w:rsidP="00F4725E">
      <w:pPr>
        <w:pStyle w:val="Sansinterligne"/>
        <w:jc w:val="both"/>
      </w:pPr>
      <w:r>
        <w:t>Cegid provides CPOS driver templates that can be:</w:t>
      </w:r>
    </w:p>
    <w:p w14:paraId="67BA23DF" w14:textId="7F1BACED" w:rsidR="00477197" w:rsidRDefault="00477197" w:rsidP="00F4725E">
      <w:pPr>
        <w:pStyle w:val="Sansinterligne"/>
        <w:numPr>
          <w:ilvl w:val="0"/>
          <w:numId w:val="35"/>
        </w:numPr>
        <w:jc w:val="both"/>
      </w:pPr>
      <w:r>
        <w:t xml:space="preserve">Used in current condition in some cases </w:t>
      </w:r>
    </w:p>
    <w:p w14:paraId="6AFF097C" w14:textId="3C123239" w:rsidR="00477197" w:rsidRDefault="00477197" w:rsidP="00F4725E">
      <w:pPr>
        <w:pStyle w:val="Sansinterligne"/>
        <w:numPr>
          <w:ilvl w:val="0"/>
          <w:numId w:val="35"/>
        </w:numPr>
        <w:jc w:val="both"/>
      </w:pPr>
      <w:r>
        <w:t>Adapted in other cases</w:t>
      </w:r>
    </w:p>
    <w:p w14:paraId="551BD454" w14:textId="05264BB8" w:rsidR="00477197" w:rsidRDefault="00477197" w:rsidP="00F4725E">
      <w:pPr>
        <w:pStyle w:val="Sansinterligne"/>
        <w:numPr>
          <w:ilvl w:val="0"/>
          <w:numId w:val="35"/>
        </w:numPr>
        <w:jc w:val="both"/>
      </w:pPr>
      <w:r>
        <w:t>Serve as templates to develop others</w:t>
      </w:r>
    </w:p>
    <w:p w14:paraId="5F4EDC72" w14:textId="0639CC5F" w:rsidR="00562389" w:rsidRDefault="00477197" w:rsidP="00F4725E">
      <w:pPr>
        <w:pStyle w:val="Sansinterligne"/>
        <w:jc w:val="both"/>
      </w:pPr>
      <w:r>
        <w:t>To validate that a driver already exists for the solution you are using in your scope of use, please contact your sales consultant.</w:t>
      </w:r>
    </w:p>
    <w:p w14:paraId="3DF3B35E" w14:textId="634139F4" w:rsidR="00562389" w:rsidRPr="00352091" w:rsidRDefault="00992E54" w:rsidP="00F4725E">
      <w:pPr>
        <w:pStyle w:val="RN1"/>
        <w:jc w:val="both"/>
      </w:pPr>
      <w:r>
        <w:t>Other Printers</w:t>
      </w:r>
    </w:p>
    <w:p w14:paraId="585935F5" w14:textId="18190220" w:rsidR="00992E54" w:rsidRDefault="00992E54" w:rsidP="00F4725E">
      <w:pPr>
        <w:pStyle w:val="Sansinterligne"/>
        <w:jc w:val="both"/>
      </w:pPr>
      <w:r>
        <w:t>For other types of printers, especially network printers, rewritable and label printers, please contact your sales consultant.</w:t>
      </w:r>
    </w:p>
    <w:p w14:paraId="1E552AA6" w14:textId="5BBD3881" w:rsidR="00992E54" w:rsidRDefault="00CD1804" w:rsidP="00CD1804">
      <w:pPr>
        <w:pStyle w:val="TITRE2018"/>
      </w:pPr>
      <w:bookmarkStart w:id="17" w:name="_Toc48209613"/>
      <w:r>
        <w:lastRenderedPageBreak/>
        <w:t>Country Packages</w:t>
      </w:r>
      <w:bookmarkEnd w:id="17"/>
    </w:p>
    <w:p w14:paraId="022CF395" w14:textId="77777777" w:rsidR="00CD1804" w:rsidRDefault="00CD1804" w:rsidP="00F4725E">
      <w:pPr>
        <w:pStyle w:val="Sansinterligne"/>
        <w:jc w:val="both"/>
      </w:pPr>
      <w:r>
        <w:t xml:space="preserve">The concept of “Country Packages” includes many elements about deployment specifics in different countries including the following information: </w:t>
      </w:r>
    </w:p>
    <w:p w14:paraId="118957C0" w14:textId="50327769" w:rsidR="00CD1804" w:rsidRDefault="00CD1804" w:rsidP="00F4725E">
      <w:pPr>
        <w:pStyle w:val="Sansinterligne"/>
        <w:numPr>
          <w:ilvl w:val="0"/>
          <w:numId w:val="36"/>
        </w:numPr>
        <w:jc w:val="both"/>
      </w:pPr>
      <w:r>
        <w:t>Translation management</w:t>
      </w:r>
    </w:p>
    <w:p w14:paraId="5CF81234" w14:textId="3B1BD70E" w:rsidR="00CD1804" w:rsidRDefault="00CD1804" w:rsidP="00F4725E">
      <w:pPr>
        <w:pStyle w:val="Sansinterligne"/>
        <w:numPr>
          <w:ilvl w:val="0"/>
          <w:numId w:val="36"/>
        </w:numPr>
        <w:jc w:val="both"/>
      </w:pPr>
      <w:r>
        <w:t>Tax management</w:t>
      </w:r>
    </w:p>
    <w:p w14:paraId="33DF413D" w14:textId="3615FABF" w:rsidR="00CD1804" w:rsidRDefault="00CD1804" w:rsidP="00F4725E">
      <w:pPr>
        <w:pStyle w:val="Sansinterligne"/>
        <w:numPr>
          <w:ilvl w:val="0"/>
          <w:numId w:val="36"/>
        </w:numPr>
        <w:jc w:val="both"/>
      </w:pPr>
      <w:r>
        <w:t>For some countries, specific reports and receipt formats</w:t>
      </w:r>
    </w:p>
    <w:p w14:paraId="16D68DAA" w14:textId="04412FE2" w:rsidR="00CD1804" w:rsidRDefault="00CD1804" w:rsidP="00F4725E">
      <w:pPr>
        <w:pStyle w:val="Sansinterligne"/>
        <w:numPr>
          <w:ilvl w:val="0"/>
          <w:numId w:val="36"/>
        </w:numPr>
        <w:jc w:val="both"/>
      </w:pPr>
      <w:r>
        <w:t>For some countries, management of fiscal references</w:t>
      </w:r>
    </w:p>
    <w:p w14:paraId="400577B1" w14:textId="53D690F2" w:rsidR="00CD1804" w:rsidRDefault="00CD1804" w:rsidP="00F4725E">
      <w:pPr>
        <w:pStyle w:val="Sansinterligne"/>
        <w:numPr>
          <w:ilvl w:val="0"/>
          <w:numId w:val="36"/>
        </w:numPr>
        <w:jc w:val="both"/>
      </w:pPr>
      <w:r>
        <w:t xml:space="preserve">For some countries, integration of local components such as: </w:t>
      </w:r>
    </w:p>
    <w:p w14:paraId="2CCD9F56" w14:textId="73E44845" w:rsidR="00CD1804" w:rsidRDefault="00CD1804" w:rsidP="00F4725E">
      <w:pPr>
        <w:pStyle w:val="Sansinterligne"/>
        <w:numPr>
          <w:ilvl w:val="1"/>
          <w:numId w:val="36"/>
        </w:numPr>
        <w:jc w:val="both"/>
      </w:pPr>
      <w:r>
        <w:t>Specific functional components</w:t>
      </w:r>
    </w:p>
    <w:p w14:paraId="67667E81" w14:textId="17B58604" w:rsidR="00CD1804" w:rsidRDefault="00CD1804" w:rsidP="00F4725E">
      <w:pPr>
        <w:pStyle w:val="Sansinterligne"/>
        <w:numPr>
          <w:ilvl w:val="1"/>
          <w:numId w:val="36"/>
        </w:numPr>
        <w:jc w:val="both"/>
      </w:pPr>
      <w:r>
        <w:t>Packaged exports</w:t>
      </w:r>
    </w:p>
    <w:p w14:paraId="62101A04" w14:textId="29E3002D" w:rsidR="00CD1804" w:rsidRDefault="00CD1804" w:rsidP="00F4725E">
      <w:pPr>
        <w:pStyle w:val="Sansinterligne"/>
        <w:numPr>
          <w:ilvl w:val="1"/>
          <w:numId w:val="36"/>
        </w:numPr>
        <w:jc w:val="both"/>
      </w:pPr>
      <w:r>
        <w:t>Tax printers or components</w:t>
      </w:r>
    </w:p>
    <w:p w14:paraId="1EC2EEA9" w14:textId="5CAE0071" w:rsidR="00CD1804" w:rsidRDefault="00CD1804" w:rsidP="00F4725E">
      <w:pPr>
        <w:pStyle w:val="Sansinterligne"/>
        <w:numPr>
          <w:ilvl w:val="0"/>
          <w:numId w:val="36"/>
        </w:numPr>
        <w:jc w:val="both"/>
      </w:pPr>
      <w:r>
        <w:t>For some countries, software certification</w:t>
      </w:r>
    </w:p>
    <w:p w14:paraId="374A8FC1" w14:textId="77777777" w:rsidR="00CD1804" w:rsidRDefault="00CD1804" w:rsidP="00F4725E">
      <w:pPr>
        <w:pStyle w:val="Sansinterligne"/>
        <w:jc w:val="both"/>
      </w:pPr>
    </w:p>
    <w:p w14:paraId="778AF0EC" w14:textId="4279A818" w:rsidR="00562389" w:rsidRDefault="00CD1804" w:rsidP="00F4725E">
      <w:pPr>
        <w:pStyle w:val="Sansinterligne"/>
        <w:jc w:val="both"/>
      </w:pPr>
      <w:r>
        <w:t>Please refer to documentation dedicated to “Country packages” to get information about the technical requirements about their specific components.</w:t>
      </w:r>
    </w:p>
    <w:p w14:paraId="15CD0E5F" w14:textId="76AD2202" w:rsidR="00CD1804" w:rsidRDefault="00CD1804" w:rsidP="00CD1804">
      <w:pPr>
        <w:pStyle w:val="Sansinterligne"/>
      </w:pPr>
    </w:p>
    <w:p w14:paraId="6AFE9C36" w14:textId="10091BD6" w:rsidR="00CD1804" w:rsidRDefault="009A4E84" w:rsidP="009A4E84">
      <w:pPr>
        <w:pStyle w:val="TITRE2018"/>
      </w:pPr>
      <w:bookmarkStart w:id="18" w:name="_Toc48209614"/>
      <w:r>
        <w:lastRenderedPageBreak/>
        <w:t>Networking</w:t>
      </w:r>
      <w:bookmarkEnd w:id="18"/>
    </w:p>
    <w:p w14:paraId="71402D73" w14:textId="2506032C" w:rsidR="00CD1804" w:rsidRDefault="009A4E84" w:rsidP="009A4E84">
      <w:pPr>
        <w:pStyle w:val="RN1"/>
      </w:pPr>
      <w:r>
        <w:t>ADSL versus SDSL</w:t>
      </w:r>
    </w:p>
    <w:p w14:paraId="4F24E860" w14:textId="77777777" w:rsidR="009A4E84" w:rsidRDefault="009A4E84" w:rsidP="00F4725E">
      <w:pPr>
        <w:pStyle w:val="Sansinterligne"/>
        <w:jc w:val="both"/>
      </w:pPr>
      <w:r>
        <w:t xml:space="preserve">For Web Access </w:t>
      </w:r>
      <w:r>
        <w:rPr>
          <w:b/>
        </w:rPr>
        <w:t>HTTPS</w:t>
      </w:r>
      <w:r>
        <w:t xml:space="preserve"> solutions, the store needs only a simple ADSL subscription.</w:t>
      </w:r>
    </w:p>
    <w:p w14:paraId="55F37B1F" w14:textId="77777777" w:rsidR="009A4E84" w:rsidRDefault="009A4E84" w:rsidP="00F4725E">
      <w:pPr>
        <w:pStyle w:val="Sansinterligne"/>
        <w:jc w:val="both"/>
      </w:pPr>
    </w:p>
    <w:p w14:paraId="78C742B4" w14:textId="77777777" w:rsidR="009A4E84" w:rsidRDefault="009A4E84" w:rsidP="00F4725E">
      <w:pPr>
        <w:pStyle w:val="Sansinterligne"/>
        <w:jc w:val="both"/>
      </w:pPr>
      <w:r>
        <w:t>For a great number of connections (local for navigating and e-mailing, and remote on the business application server(s)), the Headquarters should focus on the use of two separate Internet subscriptions, one for Internet navigating and the e-mailing in the Headquarters, and the other dedicated to business connections.</w:t>
      </w:r>
    </w:p>
    <w:p w14:paraId="0F56E98E" w14:textId="77777777" w:rsidR="009A4E84" w:rsidRDefault="009A4E84" w:rsidP="00F4725E">
      <w:pPr>
        <w:pStyle w:val="Sansinterligne"/>
        <w:jc w:val="both"/>
      </w:pPr>
      <w:r>
        <w:t>In this case, the use of Internet in the Headquarters does not have a negative impact on cashing operations in the store.</w:t>
      </w:r>
    </w:p>
    <w:p w14:paraId="144AB14C" w14:textId="77777777" w:rsidR="009A4E84" w:rsidRDefault="009A4E84" w:rsidP="00F4725E">
      <w:pPr>
        <w:pStyle w:val="Sansinterligne"/>
        <w:jc w:val="both"/>
      </w:pPr>
    </w:p>
    <w:p w14:paraId="108079BE" w14:textId="1D276656" w:rsidR="009A4E84" w:rsidRDefault="009A4E84" w:rsidP="00F4725E">
      <w:pPr>
        <w:pStyle w:val="Sansinterligne"/>
        <w:jc w:val="both"/>
      </w:pPr>
      <w:r>
        <w:t xml:space="preserve">The latency for Internet accesses is a very important concept for the use of the Cegid Retail Y2 solution. </w:t>
      </w:r>
    </w:p>
    <w:p w14:paraId="2BCB2C4A" w14:textId="77777777" w:rsidR="009A4E84" w:rsidRDefault="009A4E84" w:rsidP="00F4725E">
      <w:pPr>
        <w:pStyle w:val="Sansinterligne"/>
        <w:jc w:val="both"/>
      </w:pPr>
    </w:p>
    <w:p w14:paraId="2C6EEA8D" w14:textId="77777777" w:rsidR="009A4E84" w:rsidRDefault="009A4E84" w:rsidP="00F4725E">
      <w:pPr>
        <w:pStyle w:val="Sansinterligne"/>
        <w:jc w:val="both"/>
      </w:pPr>
      <w:r>
        <w:t xml:space="preserve">A Round Trip Time superior to </w:t>
      </w:r>
      <w:r>
        <w:rPr>
          <w:b/>
        </w:rPr>
        <w:t xml:space="preserve">100 </w:t>
      </w:r>
      <w:proofErr w:type="spellStart"/>
      <w:r>
        <w:rPr>
          <w:b/>
        </w:rPr>
        <w:t>ms</w:t>
      </w:r>
      <w:proofErr w:type="spellEnd"/>
      <w:r>
        <w:rPr>
          <w:b/>
        </w:rPr>
        <w:t xml:space="preserve"> </w:t>
      </w:r>
      <w:r>
        <w:t>may alter the user experience of Cegid products. Especially on POS terminals it is necessary to test the target sales process to validate user experience according to the various network performance levels that will be encountered. If need be, the configuration of the sales process can be adapted to the network constraints for some stores.</w:t>
      </w:r>
    </w:p>
    <w:p w14:paraId="3628EAA1" w14:textId="77777777" w:rsidR="009A4E84" w:rsidRPr="00352091" w:rsidRDefault="009A4E84" w:rsidP="00F4725E">
      <w:pPr>
        <w:pStyle w:val="RN2"/>
        <w:jc w:val="both"/>
      </w:pPr>
      <w:r>
        <w:t>Average bandwidth stated for the Front Office</w:t>
      </w:r>
    </w:p>
    <w:p w14:paraId="5ABE004C" w14:textId="28F6250F" w:rsidR="009A4E84" w:rsidRDefault="009A4E84" w:rsidP="00F4725E">
      <w:pPr>
        <w:pStyle w:val="Sansinterligne"/>
        <w:jc w:val="both"/>
      </w:pPr>
      <w:r>
        <w:t xml:space="preserve">On the average 50 kb/s to 100 kb/s per user. Of course, this average should be modulated by the effective use of the Front-Office product. </w:t>
      </w:r>
    </w:p>
    <w:p w14:paraId="461E4D55" w14:textId="77777777" w:rsidR="009A4E84" w:rsidRDefault="009A4E84" w:rsidP="00F4725E">
      <w:pPr>
        <w:pStyle w:val="Sansinterligne"/>
        <w:jc w:val="both"/>
      </w:pPr>
      <w:r>
        <w:t>For some processes, peaks of 100 kb/s can be stated.</w:t>
      </w:r>
    </w:p>
    <w:p w14:paraId="4E927547" w14:textId="5E606CD7" w:rsidR="00CD1804" w:rsidRDefault="009A4E84" w:rsidP="00F4725E">
      <w:pPr>
        <w:pStyle w:val="Sansinterligne"/>
        <w:jc w:val="both"/>
      </w:pPr>
      <w:r>
        <w:rPr>
          <w:b/>
          <w:bCs/>
        </w:rPr>
        <w:t>Analyses</w:t>
      </w:r>
      <w:r>
        <w:t xml:space="preserve"> (dashboards) and </w:t>
      </w:r>
      <w:r>
        <w:rPr>
          <w:b/>
          <w:bCs/>
        </w:rPr>
        <w:t>inventories</w:t>
      </w:r>
      <w:r>
        <w:t xml:space="preserve"> (with inventory closure) are the most bandwidth consuming processes in the Front-Office.</w:t>
      </w:r>
    </w:p>
    <w:p w14:paraId="5FB15AAE" w14:textId="77777777" w:rsidR="00CD1804" w:rsidRPr="000E516C" w:rsidRDefault="00CD1804" w:rsidP="00CD1804">
      <w:pPr>
        <w:pStyle w:val="Sansinterligne"/>
      </w:pPr>
    </w:p>
    <w:tbl>
      <w:tblPr>
        <w:tblStyle w:val="Grilledutableau"/>
        <w:tblW w:w="0" w:type="auto"/>
        <w:tblBorders>
          <w:top w:val="single" w:sz="4" w:space="0" w:color="FF5C35"/>
          <w:left w:val="none" w:sz="0" w:space="0" w:color="auto"/>
          <w:bottom w:val="single" w:sz="4" w:space="0" w:color="FF5C35"/>
          <w:right w:val="none" w:sz="0" w:space="0" w:color="auto"/>
          <w:insideH w:val="single" w:sz="4" w:space="0" w:color="FF5C35"/>
          <w:insideV w:val="none" w:sz="0" w:space="0" w:color="auto"/>
        </w:tblBorders>
        <w:tblLook w:val="04A0" w:firstRow="1" w:lastRow="0" w:firstColumn="1" w:lastColumn="0" w:noHBand="0" w:noVBand="1"/>
      </w:tblPr>
      <w:tblGrid>
        <w:gridCol w:w="1838"/>
        <w:gridCol w:w="1621"/>
        <w:gridCol w:w="1923"/>
        <w:gridCol w:w="1982"/>
        <w:gridCol w:w="1986"/>
      </w:tblGrid>
      <w:tr w:rsidR="009A4E84" w:rsidRPr="008D2988" w14:paraId="45C6AC45" w14:textId="58FD59DB" w:rsidTr="00F4725E">
        <w:tc>
          <w:tcPr>
            <w:tcW w:w="1838" w:type="dxa"/>
            <w:tcBorders>
              <w:top w:val="single" w:sz="4" w:space="0" w:color="FF5C35"/>
              <w:left w:val="single" w:sz="4" w:space="0" w:color="FF5C35"/>
              <w:bottom w:val="single" w:sz="4" w:space="0" w:color="FF5C35"/>
              <w:right w:val="single" w:sz="4" w:space="0" w:color="FF5C35"/>
            </w:tcBorders>
            <w:shd w:val="clear" w:color="auto" w:fill="FF5C35"/>
          </w:tcPr>
          <w:p w14:paraId="142916C3" w14:textId="6CB9127C" w:rsidR="009A4E84" w:rsidRPr="008D2988" w:rsidRDefault="009A4E84" w:rsidP="009A4E84">
            <w:pPr>
              <w:rPr>
                <w:b/>
                <w:color w:val="FFFFFF" w:themeColor="background1"/>
              </w:rPr>
            </w:pPr>
            <w:r>
              <w:rPr>
                <w:b/>
                <w:color w:val="FFFFFF" w:themeColor="background1"/>
              </w:rPr>
              <w:t>Number of concurrent</w:t>
            </w:r>
            <w:r w:rsidR="00F4725E">
              <w:rPr>
                <w:b/>
                <w:color w:val="FFFFFF" w:themeColor="background1"/>
              </w:rPr>
              <w:br/>
            </w:r>
            <w:r>
              <w:rPr>
                <w:b/>
                <w:color w:val="FFFFFF" w:themeColor="background1"/>
              </w:rPr>
              <w:t>users</w:t>
            </w:r>
          </w:p>
        </w:tc>
        <w:tc>
          <w:tcPr>
            <w:tcW w:w="1621" w:type="dxa"/>
            <w:tcBorders>
              <w:top w:val="single" w:sz="4" w:space="0" w:color="FF5C35"/>
              <w:left w:val="single" w:sz="4" w:space="0" w:color="FF5C35"/>
              <w:bottom w:val="single" w:sz="4" w:space="0" w:color="FF5C35"/>
              <w:right w:val="single" w:sz="4" w:space="0" w:color="FF5C35"/>
            </w:tcBorders>
            <w:shd w:val="clear" w:color="auto" w:fill="FF5C35"/>
          </w:tcPr>
          <w:p w14:paraId="075AF21D" w14:textId="1C8C50F6" w:rsidR="009A4E84" w:rsidRPr="008D2988" w:rsidRDefault="009A4E84" w:rsidP="007B289C">
            <w:pPr>
              <w:rPr>
                <w:b/>
                <w:color w:val="FFFFFF" w:themeColor="background1"/>
              </w:rPr>
            </w:pPr>
            <w:r>
              <w:rPr>
                <w:b/>
                <w:color w:val="FFFFFF" w:themeColor="background1"/>
              </w:rPr>
              <w:t>Technology</w:t>
            </w:r>
          </w:p>
        </w:tc>
        <w:tc>
          <w:tcPr>
            <w:tcW w:w="1923" w:type="dxa"/>
            <w:tcBorders>
              <w:top w:val="single" w:sz="4" w:space="0" w:color="FF5C35"/>
              <w:left w:val="single" w:sz="4" w:space="0" w:color="FF5C35"/>
              <w:bottom w:val="single" w:sz="4" w:space="0" w:color="FF5C35"/>
              <w:right w:val="single" w:sz="4" w:space="0" w:color="FF5C35"/>
            </w:tcBorders>
            <w:shd w:val="clear" w:color="auto" w:fill="FF5C35"/>
          </w:tcPr>
          <w:p w14:paraId="4706E9A6" w14:textId="7B3A45E0" w:rsidR="009A4E84" w:rsidRPr="008D2988" w:rsidRDefault="009A4E84" w:rsidP="009A4E84">
            <w:pPr>
              <w:rPr>
                <w:b/>
                <w:color w:val="FFFFFF" w:themeColor="background1"/>
              </w:rPr>
            </w:pPr>
            <w:r>
              <w:rPr>
                <w:b/>
                <w:color w:val="FFFFFF" w:themeColor="background1"/>
              </w:rPr>
              <w:t>Minimum throughput for download</w:t>
            </w:r>
          </w:p>
        </w:tc>
        <w:tc>
          <w:tcPr>
            <w:tcW w:w="1982" w:type="dxa"/>
            <w:tcBorders>
              <w:top w:val="single" w:sz="4" w:space="0" w:color="FF5C35"/>
              <w:left w:val="single" w:sz="4" w:space="0" w:color="FF5C35"/>
              <w:bottom w:val="single" w:sz="4" w:space="0" w:color="FF5C35"/>
              <w:right w:val="single" w:sz="4" w:space="0" w:color="FF5C35"/>
            </w:tcBorders>
            <w:shd w:val="clear" w:color="auto" w:fill="FF5C35"/>
          </w:tcPr>
          <w:p w14:paraId="6F3E5819" w14:textId="306C9EE9" w:rsidR="009A4E84" w:rsidRPr="008D2988" w:rsidRDefault="009A4E84" w:rsidP="009A4E84">
            <w:pPr>
              <w:rPr>
                <w:b/>
                <w:color w:val="FFFFFF" w:themeColor="background1"/>
              </w:rPr>
            </w:pPr>
            <w:r>
              <w:rPr>
                <w:b/>
                <w:color w:val="FFFFFF" w:themeColor="background1"/>
              </w:rPr>
              <w:t>Minimum throughput for upload</w:t>
            </w:r>
          </w:p>
        </w:tc>
        <w:tc>
          <w:tcPr>
            <w:tcW w:w="1986" w:type="dxa"/>
            <w:tcBorders>
              <w:top w:val="single" w:sz="4" w:space="0" w:color="FF5C35"/>
              <w:left w:val="single" w:sz="4" w:space="0" w:color="FF5C35"/>
              <w:bottom w:val="single" w:sz="4" w:space="0" w:color="FF5C35"/>
              <w:right w:val="single" w:sz="4" w:space="0" w:color="FF5C35"/>
            </w:tcBorders>
            <w:shd w:val="clear" w:color="auto" w:fill="FF5C35"/>
          </w:tcPr>
          <w:p w14:paraId="0A6D1335" w14:textId="37BEA7DD" w:rsidR="009A4E84" w:rsidRDefault="009A4E84" w:rsidP="007B289C">
            <w:pPr>
              <w:rPr>
                <w:b/>
                <w:color w:val="FFFFFF" w:themeColor="background1"/>
              </w:rPr>
            </w:pPr>
            <w:r>
              <w:rPr>
                <w:b/>
                <w:color w:val="FFFFFF" w:themeColor="background1"/>
              </w:rPr>
              <w:t xml:space="preserve">Maximum round trip </w:t>
            </w:r>
            <w:r w:rsidR="00F4725E">
              <w:rPr>
                <w:b/>
                <w:color w:val="FFFFFF" w:themeColor="background1"/>
              </w:rPr>
              <w:t>t</w:t>
            </w:r>
            <w:r>
              <w:rPr>
                <w:b/>
                <w:color w:val="FFFFFF" w:themeColor="background1"/>
              </w:rPr>
              <w:t>ime</w:t>
            </w:r>
          </w:p>
        </w:tc>
      </w:tr>
      <w:tr w:rsidR="009A4E84" w14:paraId="4B5FA81F" w14:textId="15869A45" w:rsidTr="00F4725E">
        <w:tc>
          <w:tcPr>
            <w:tcW w:w="1838" w:type="dxa"/>
            <w:tcBorders>
              <w:top w:val="single" w:sz="4" w:space="0" w:color="FF5C35"/>
              <w:left w:val="single" w:sz="4" w:space="0" w:color="FF5C35"/>
              <w:right w:val="single" w:sz="4" w:space="0" w:color="FF5C35"/>
            </w:tcBorders>
          </w:tcPr>
          <w:p w14:paraId="71CBB033" w14:textId="6F542E64" w:rsidR="009A4E84" w:rsidRPr="009A4E84" w:rsidRDefault="009A4E84" w:rsidP="009A4E84">
            <w:pPr>
              <w:rPr>
                <w:b/>
                <w:color w:val="0046FE"/>
              </w:rPr>
            </w:pPr>
            <w:r>
              <w:rPr>
                <w:b/>
              </w:rPr>
              <w:t>&lt; 3</w:t>
            </w:r>
          </w:p>
        </w:tc>
        <w:tc>
          <w:tcPr>
            <w:tcW w:w="1621" w:type="dxa"/>
            <w:tcBorders>
              <w:top w:val="single" w:sz="4" w:space="0" w:color="FF5C35"/>
              <w:left w:val="single" w:sz="4" w:space="0" w:color="FF5C35"/>
              <w:right w:val="single" w:sz="4" w:space="0" w:color="FF5C35"/>
            </w:tcBorders>
          </w:tcPr>
          <w:p w14:paraId="2E338C44" w14:textId="799D015C" w:rsidR="009A4E84" w:rsidRDefault="009A4E84" w:rsidP="009A4E84">
            <w:r>
              <w:t>ADSL (*)</w:t>
            </w:r>
          </w:p>
        </w:tc>
        <w:tc>
          <w:tcPr>
            <w:tcW w:w="1923" w:type="dxa"/>
            <w:tcBorders>
              <w:top w:val="single" w:sz="4" w:space="0" w:color="FF5C35"/>
              <w:left w:val="single" w:sz="4" w:space="0" w:color="FF5C35"/>
              <w:right w:val="single" w:sz="4" w:space="0" w:color="FF5C35"/>
            </w:tcBorders>
          </w:tcPr>
          <w:p w14:paraId="0A98CA5F" w14:textId="1425A986" w:rsidR="009A4E84" w:rsidRDefault="009A4E84" w:rsidP="009A4E84">
            <w:r>
              <w:t>1 Mb/s</w:t>
            </w:r>
          </w:p>
        </w:tc>
        <w:tc>
          <w:tcPr>
            <w:tcW w:w="1982" w:type="dxa"/>
            <w:tcBorders>
              <w:top w:val="single" w:sz="4" w:space="0" w:color="FF5C35"/>
              <w:left w:val="single" w:sz="4" w:space="0" w:color="FF5C35"/>
              <w:right w:val="single" w:sz="4" w:space="0" w:color="FF5C35"/>
            </w:tcBorders>
          </w:tcPr>
          <w:p w14:paraId="229864CC" w14:textId="0E159A43" w:rsidR="009A4E84" w:rsidRDefault="009A4E84" w:rsidP="009A4E84">
            <w:r>
              <w:t>256 Kb/s</w:t>
            </w:r>
          </w:p>
        </w:tc>
        <w:tc>
          <w:tcPr>
            <w:tcW w:w="1986" w:type="dxa"/>
            <w:vMerge w:val="restart"/>
            <w:tcBorders>
              <w:top w:val="single" w:sz="4" w:space="0" w:color="FF5C35"/>
              <w:left w:val="single" w:sz="4" w:space="0" w:color="FF5C35"/>
              <w:right w:val="single" w:sz="4" w:space="0" w:color="FF5C35"/>
            </w:tcBorders>
          </w:tcPr>
          <w:p w14:paraId="505B0E99" w14:textId="77777777" w:rsidR="009A4E84" w:rsidRDefault="009A4E84" w:rsidP="009A4E84">
            <w:pPr>
              <w:jc w:val="center"/>
            </w:pPr>
          </w:p>
          <w:p w14:paraId="0C5D08AC" w14:textId="77777777" w:rsidR="009A4E84" w:rsidRDefault="009A4E84" w:rsidP="009A4E84">
            <w:pPr>
              <w:jc w:val="center"/>
            </w:pPr>
          </w:p>
          <w:p w14:paraId="67D8FD84" w14:textId="40FC25D1" w:rsidR="009A4E84" w:rsidRDefault="009A4E84" w:rsidP="009A4E84">
            <w:pPr>
              <w:jc w:val="center"/>
            </w:pPr>
            <w:r>
              <w:t>100</w:t>
            </w:r>
            <w:r w:rsidR="00F4725E">
              <w:t xml:space="preserve"> </w:t>
            </w:r>
            <w:proofErr w:type="spellStart"/>
            <w:r>
              <w:t>ms</w:t>
            </w:r>
            <w:proofErr w:type="spellEnd"/>
          </w:p>
        </w:tc>
      </w:tr>
      <w:tr w:rsidR="009A4E84" w14:paraId="311A00B9" w14:textId="0A82907E" w:rsidTr="00F4725E">
        <w:tc>
          <w:tcPr>
            <w:tcW w:w="1838" w:type="dxa"/>
            <w:tcBorders>
              <w:left w:val="single" w:sz="4" w:space="0" w:color="FF5C35"/>
              <w:right w:val="single" w:sz="4" w:space="0" w:color="FF5C35"/>
            </w:tcBorders>
          </w:tcPr>
          <w:p w14:paraId="2FC18813" w14:textId="3A1C16FC" w:rsidR="009A4E84" w:rsidRPr="009A4E84" w:rsidRDefault="009A4E84" w:rsidP="009A4E84">
            <w:pPr>
              <w:rPr>
                <w:b/>
                <w:color w:val="0046FE"/>
              </w:rPr>
            </w:pPr>
            <w:r>
              <w:rPr>
                <w:b/>
              </w:rPr>
              <w:t>3 to 9</w:t>
            </w:r>
          </w:p>
        </w:tc>
        <w:tc>
          <w:tcPr>
            <w:tcW w:w="1621" w:type="dxa"/>
            <w:tcBorders>
              <w:left w:val="single" w:sz="4" w:space="0" w:color="FF5C35"/>
              <w:right w:val="single" w:sz="4" w:space="0" w:color="FF5C35"/>
            </w:tcBorders>
          </w:tcPr>
          <w:p w14:paraId="2E8E2070" w14:textId="47E3E1F2" w:rsidR="009A4E84" w:rsidRDefault="009A4E84" w:rsidP="009A4E84">
            <w:r>
              <w:t xml:space="preserve">SDSL </w:t>
            </w:r>
          </w:p>
        </w:tc>
        <w:tc>
          <w:tcPr>
            <w:tcW w:w="1923" w:type="dxa"/>
            <w:tcBorders>
              <w:left w:val="single" w:sz="4" w:space="0" w:color="FF5C35"/>
              <w:right w:val="single" w:sz="4" w:space="0" w:color="FF5C35"/>
            </w:tcBorders>
          </w:tcPr>
          <w:p w14:paraId="1D7F32DE" w14:textId="5332BCFA" w:rsidR="009A4E84" w:rsidRDefault="009A4E84" w:rsidP="009A4E84">
            <w:r>
              <w:t>1 Mb/s</w:t>
            </w:r>
          </w:p>
        </w:tc>
        <w:tc>
          <w:tcPr>
            <w:tcW w:w="1982" w:type="dxa"/>
            <w:tcBorders>
              <w:left w:val="single" w:sz="4" w:space="0" w:color="FF5C35"/>
              <w:right w:val="single" w:sz="4" w:space="0" w:color="FF5C35"/>
            </w:tcBorders>
          </w:tcPr>
          <w:p w14:paraId="33CF41BF" w14:textId="7F9E54AF" w:rsidR="009A4E84" w:rsidRDefault="009A4E84" w:rsidP="009A4E84">
            <w:r>
              <w:t>1 Mb/s</w:t>
            </w:r>
          </w:p>
        </w:tc>
        <w:tc>
          <w:tcPr>
            <w:tcW w:w="1986" w:type="dxa"/>
            <w:vMerge/>
            <w:tcBorders>
              <w:left w:val="single" w:sz="4" w:space="0" w:color="FF5C35"/>
              <w:right w:val="single" w:sz="4" w:space="0" w:color="FF5C35"/>
            </w:tcBorders>
          </w:tcPr>
          <w:p w14:paraId="4DEDD597" w14:textId="77777777" w:rsidR="009A4E84" w:rsidRDefault="009A4E84" w:rsidP="009A4E84"/>
        </w:tc>
      </w:tr>
      <w:tr w:rsidR="009A4E84" w14:paraId="259C1E8E" w14:textId="3827D4F4" w:rsidTr="00F4725E">
        <w:tc>
          <w:tcPr>
            <w:tcW w:w="1838" w:type="dxa"/>
            <w:tcBorders>
              <w:left w:val="single" w:sz="4" w:space="0" w:color="FF5C35"/>
              <w:right w:val="single" w:sz="4" w:space="0" w:color="FF5C35"/>
            </w:tcBorders>
          </w:tcPr>
          <w:p w14:paraId="4D9A85DC" w14:textId="0E2E8D4D" w:rsidR="009A4E84" w:rsidRPr="009A4E84" w:rsidRDefault="009A4E84" w:rsidP="009A4E84">
            <w:pPr>
              <w:rPr>
                <w:b/>
                <w:color w:val="0046FE"/>
              </w:rPr>
            </w:pPr>
            <w:r>
              <w:rPr>
                <w:b/>
              </w:rPr>
              <w:t>10 to 19</w:t>
            </w:r>
          </w:p>
        </w:tc>
        <w:tc>
          <w:tcPr>
            <w:tcW w:w="1621" w:type="dxa"/>
            <w:tcBorders>
              <w:left w:val="single" w:sz="4" w:space="0" w:color="FF5C35"/>
              <w:right w:val="single" w:sz="4" w:space="0" w:color="FF5C35"/>
            </w:tcBorders>
          </w:tcPr>
          <w:p w14:paraId="3C0E1BCB" w14:textId="41D911D8" w:rsidR="009A4E84" w:rsidRDefault="009A4E84" w:rsidP="009A4E84">
            <w:r>
              <w:t xml:space="preserve">SDSL </w:t>
            </w:r>
          </w:p>
        </w:tc>
        <w:tc>
          <w:tcPr>
            <w:tcW w:w="1923" w:type="dxa"/>
            <w:tcBorders>
              <w:left w:val="single" w:sz="4" w:space="0" w:color="FF5C35"/>
              <w:right w:val="single" w:sz="4" w:space="0" w:color="FF5C35"/>
            </w:tcBorders>
          </w:tcPr>
          <w:p w14:paraId="044D108B" w14:textId="53336BFE" w:rsidR="009A4E84" w:rsidRDefault="009A4E84" w:rsidP="009A4E84">
            <w:r>
              <w:t>2 Mb/s</w:t>
            </w:r>
          </w:p>
        </w:tc>
        <w:tc>
          <w:tcPr>
            <w:tcW w:w="1982" w:type="dxa"/>
            <w:tcBorders>
              <w:left w:val="single" w:sz="4" w:space="0" w:color="FF5C35"/>
              <w:right w:val="single" w:sz="4" w:space="0" w:color="FF5C35"/>
            </w:tcBorders>
          </w:tcPr>
          <w:p w14:paraId="1B805726" w14:textId="2C4AD0F2" w:rsidR="009A4E84" w:rsidRDefault="009A4E84" w:rsidP="009A4E84">
            <w:r>
              <w:t>2 Mb/s</w:t>
            </w:r>
          </w:p>
        </w:tc>
        <w:tc>
          <w:tcPr>
            <w:tcW w:w="1986" w:type="dxa"/>
            <w:vMerge/>
            <w:tcBorders>
              <w:left w:val="single" w:sz="4" w:space="0" w:color="FF5C35"/>
              <w:right w:val="single" w:sz="4" w:space="0" w:color="FF5C35"/>
            </w:tcBorders>
          </w:tcPr>
          <w:p w14:paraId="6B2158F9" w14:textId="77777777" w:rsidR="009A4E84" w:rsidRDefault="009A4E84" w:rsidP="009A4E84"/>
        </w:tc>
      </w:tr>
      <w:tr w:rsidR="009A4E84" w14:paraId="3E008CC9" w14:textId="77777777" w:rsidTr="00F4725E">
        <w:tc>
          <w:tcPr>
            <w:tcW w:w="1838" w:type="dxa"/>
            <w:tcBorders>
              <w:left w:val="single" w:sz="4" w:space="0" w:color="FF5C35"/>
              <w:right w:val="single" w:sz="4" w:space="0" w:color="FF5C35"/>
            </w:tcBorders>
          </w:tcPr>
          <w:p w14:paraId="36B9F762" w14:textId="4D3EA80F" w:rsidR="009A4E84" w:rsidRPr="009A4E84" w:rsidRDefault="009A4E84" w:rsidP="009A4E84">
            <w:pPr>
              <w:rPr>
                <w:b/>
                <w:color w:val="0046FE"/>
              </w:rPr>
            </w:pPr>
            <w:r>
              <w:rPr>
                <w:b/>
              </w:rPr>
              <w:t>20 to 39</w:t>
            </w:r>
          </w:p>
        </w:tc>
        <w:tc>
          <w:tcPr>
            <w:tcW w:w="1621" w:type="dxa"/>
            <w:tcBorders>
              <w:left w:val="single" w:sz="4" w:space="0" w:color="FF5C35"/>
              <w:right w:val="single" w:sz="4" w:space="0" w:color="FF5C35"/>
            </w:tcBorders>
          </w:tcPr>
          <w:p w14:paraId="17543562" w14:textId="77C2209C" w:rsidR="009A4E84" w:rsidRDefault="009A4E84" w:rsidP="009A4E84">
            <w:r>
              <w:t xml:space="preserve">SDSL </w:t>
            </w:r>
          </w:p>
        </w:tc>
        <w:tc>
          <w:tcPr>
            <w:tcW w:w="1923" w:type="dxa"/>
            <w:tcBorders>
              <w:left w:val="single" w:sz="4" w:space="0" w:color="FF5C35"/>
              <w:right w:val="single" w:sz="4" w:space="0" w:color="FF5C35"/>
            </w:tcBorders>
          </w:tcPr>
          <w:p w14:paraId="1490AEB8" w14:textId="6D6A06B7" w:rsidR="009A4E84" w:rsidRDefault="009A4E84" w:rsidP="009A4E84">
            <w:r>
              <w:t>4 Mb/s</w:t>
            </w:r>
          </w:p>
        </w:tc>
        <w:tc>
          <w:tcPr>
            <w:tcW w:w="1982" w:type="dxa"/>
            <w:tcBorders>
              <w:left w:val="single" w:sz="4" w:space="0" w:color="FF5C35"/>
              <w:right w:val="single" w:sz="4" w:space="0" w:color="FF5C35"/>
            </w:tcBorders>
          </w:tcPr>
          <w:p w14:paraId="0D8B9294" w14:textId="1790990A" w:rsidR="009A4E84" w:rsidRDefault="009A4E84" w:rsidP="009A4E84">
            <w:r>
              <w:t>4 Mb/s</w:t>
            </w:r>
          </w:p>
        </w:tc>
        <w:tc>
          <w:tcPr>
            <w:tcW w:w="1986" w:type="dxa"/>
            <w:vMerge/>
            <w:tcBorders>
              <w:left w:val="single" w:sz="4" w:space="0" w:color="FF5C35"/>
              <w:right w:val="single" w:sz="4" w:space="0" w:color="FF5C35"/>
            </w:tcBorders>
          </w:tcPr>
          <w:p w14:paraId="3E82E10D" w14:textId="77777777" w:rsidR="009A4E84" w:rsidRDefault="009A4E84" w:rsidP="009A4E84"/>
        </w:tc>
      </w:tr>
      <w:tr w:rsidR="009A4E84" w14:paraId="2705E939" w14:textId="77777777" w:rsidTr="00F4725E">
        <w:tc>
          <w:tcPr>
            <w:tcW w:w="1838" w:type="dxa"/>
            <w:tcBorders>
              <w:left w:val="single" w:sz="4" w:space="0" w:color="FF5C35"/>
              <w:right w:val="single" w:sz="4" w:space="0" w:color="FF5C35"/>
            </w:tcBorders>
          </w:tcPr>
          <w:p w14:paraId="740B7938" w14:textId="2ED77CD2" w:rsidR="009A4E84" w:rsidRPr="009A4E84" w:rsidRDefault="009A4E84" w:rsidP="009A4E84">
            <w:pPr>
              <w:rPr>
                <w:b/>
              </w:rPr>
            </w:pPr>
            <w:r>
              <w:rPr>
                <w:b/>
              </w:rPr>
              <w:t>&gt;= 40</w:t>
            </w:r>
          </w:p>
        </w:tc>
        <w:tc>
          <w:tcPr>
            <w:tcW w:w="5526" w:type="dxa"/>
            <w:gridSpan w:val="3"/>
            <w:tcBorders>
              <w:left w:val="single" w:sz="4" w:space="0" w:color="FF5C35"/>
              <w:right w:val="single" w:sz="4" w:space="0" w:color="FF5C35"/>
            </w:tcBorders>
          </w:tcPr>
          <w:p w14:paraId="581D8468" w14:textId="2606B0BB" w:rsidR="009A4E84" w:rsidRPr="003B4C77" w:rsidRDefault="009A4E84" w:rsidP="009A4E84">
            <w:pPr>
              <w:jc w:val="center"/>
            </w:pPr>
            <w:r>
              <w:t>SDSL versus Fiber - Specific analysis</w:t>
            </w:r>
          </w:p>
        </w:tc>
        <w:tc>
          <w:tcPr>
            <w:tcW w:w="1986" w:type="dxa"/>
            <w:vMerge/>
            <w:tcBorders>
              <w:left w:val="single" w:sz="4" w:space="0" w:color="FF5C35"/>
              <w:right w:val="single" w:sz="4" w:space="0" w:color="FF5C35"/>
            </w:tcBorders>
          </w:tcPr>
          <w:p w14:paraId="7F6D814A" w14:textId="77777777" w:rsidR="009A4E84" w:rsidRDefault="009A4E84" w:rsidP="009A4E84"/>
        </w:tc>
      </w:tr>
    </w:tbl>
    <w:p w14:paraId="29525A5B" w14:textId="77777777" w:rsidR="009A4E84" w:rsidRPr="009A4E84" w:rsidRDefault="009A4E84" w:rsidP="009A4E84">
      <w:pPr>
        <w:rPr>
          <w:sz w:val="18"/>
          <w:szCs w:val="18"/>
        </w:rPr>
      </w:pPr>
      <w:r>
        <w:rPr>
          <w:sz w:val="18"/>
          <w:szCs w:val="18"/>
        </w:rPr>
        <w:lastRenderedPageBreak/>
        <w:t>(*) With the ADSL technology, cuts and slowdowns linked to this technology can be observed.</w:t>
      </w:r>
    </w:p>
    <w:p w14:paraId="650FD68F" w14:textId="09E5E326" w:rsidR="009A4E84" w:rsidRPr="009A4E84" w:rsidRDefault="009A4E84" w:rsidP="009A4E84">
      <w:pPr>
        <w:pStyle w:val="RN2"/>
      </w:pPr>
      <w:r>
        <w:t>Average bandwidth stated for the Back Office</w:t>
      </w:r>
    </w:p>
    <w:p w14:paraId="42774BD7" w14:textId="213CA83C" w:rsidR="009A4E84" w:rsidRDefault="009A4E84" w:rsidP="009A4E84">
      <w:pPr>
        <w:pStyle w:val="Sansinterligne"/>
      </w:pPr>
      <w:r>
        <w:t>On the average 100 kb/s per user. Of course, this average has to be calibrated according to the functional requirements and the effective use of the Back Office product.</w:t>
      </w:r>
    </w:p>
    <w:p w14:paraId="75A56206" w14:textId="77777777" w:rsidR="009A4E84" w:rsidRDefault="009A4E84" w:rsidP="009A4E84">
      <w:pPr>
        <w:pStyle w:val="Sansinterligne"/>
      </w:pPr>
    </w:p>
    <w:p w14:paraId="64AE8819" w14:textId="505AA5DF" w:rsidR="009A4E84" w:rsidRDefault="009A4E84" w:rsidP="009A4E84">
      <w:pPr>
        <w:pStyle w:val="Sansinterligne"/>
      </w:pPr>
      <w:r>
        <w:rPr>
          <w:b/>
          <w:bCs/>
        </w:rPr>
        <w:t>Analyses</w:t>
      </w:r>
      <w:r>
        <w:t xml:space="preserve"> (cubes, dashboards, statistics…), </w:t>
      </w:r>
      <w:r>
        <w:rPr>
          <w:b/>
          <w:bCs/>
        </w:rPr>
        <w:t>Inventories</w:t>
      </w:r>
      <w:r>
        <w:t xml:space="preserve"> (with inventory closure), </w:t>
      </w:r>
      <w:r>
        <w:rPr>
          <w:b/>
          <w:bCs/>
        </w:rPr>
        <w:t>replenishment calculations</w:t>
      </w:r>
      <w:r>
        <w:t xml:space="preserve">, </w:t>
      </w:r>
      <w:r>
        <w:rPr>
          <w:b/>
          <w:bCs/>
        </w:rPr>
        <w:t>imports/exports</w:t>
      </w:r>
      <w:r>
        <w:t xml:space="preserve">, and </w:t>
      </w:r>
      <w:r>
        <w:rPr>
          <w:b/>
          <w:bCs/>
        </w:rPr>
        <w:t>accounting interfaces</w:t>
      </w:r>
      <w:r>
        <w:t xml:space="preserve"> are the most bandwidth consuming processes on the Back Office.</w:t>
      </w:r>
    </w:p>
    <w:p w14:paraId="580C7A1A" w14:textId="77777777" w:rsidR="009A4E84" w:rsidRPr="000E516C" w:rsidRDefault="009A4E84" w:rsidP="009A4E84">
      <w:pPr>
        <w:pStyle w:val="Sansinterligne"/>
      </w:pPr>
    </w:p>
    <w:tbl>
      <w:tblPr>
        <w:tblStyle w:val="Grilledutableau"/>
        <w:tblW w:w="0" w:type="auto"/>
        <w:tblBorders>
          <w:top w:val="single" w:sz="4" w:space="0" w:color="FF5C35"/>
          <w:left w:val="none" w:sz="0" w:space="0" w:color="auto"/>
          <w:bottom w:val="single" w:sz="4" w:space="0" w:color="FF5C35"/>
          <w:right w:val="none" w:sz="0" w:space="0" w:color="auto"/>
          <w:insideH w:val="single" w:sz="4" w:space="0" w:color="FF5C35"/>
          <w:insideV w:val="none" w:sz="0" w:space="0" w:color="auto"/>
        </w:tblBorders>
        <w:tblLook w:val="04A0" w:firstRow="1" w:lastRow="0" w:firstColumn="1" w:lastColumn="0" w:noHBand="0" w:noVBand="1"/>
      </w:tblPr>
      <w:tblGrid>
        <w:gridCol w:w="1974"/>
        <w:gridCol w:w="1485"/>
        <w:gridCol w:w="1923"/>
        <w:gridCol w:w="1982"/>
        <w:gridCol w:w="1986"/>
      </w:tblGrid>
      <w:tr w:rsidR="009A4E84" w:rsidRPr="008D2988" w14:paraId="7A12EF5C" w14:textId="77777777" w:rsidTr="00F4725E">
        <w:tc>
          <w:tcPr>
            <w:tcW w:w="1977" w:type="dxa"/>
            <w:tcBorders>
              <w:top w:val="single" w:sz="4" w:space="0" w:color="FF5C35"/>
              <w:left w:val="single" w:sz="4" w:space="0" w:color="FF5C35"/>
              <w:bottom w:val="nil"/>
              <w:right w:val="single" w:sz="4" w:space="0" w:color="FF5C35"/>
            </w:tcBorders>
            <w:shd w:val="clear" w:color="auto" w:fill="FF5C35"/>
          </w:tcPr>
          <w:p w14:paraId="71B52570" w14:textId="53490133" w:rsidR="009A4E84" w:rsidRPr="008D2988" w:rsidRDefault="009A4E84" w:rsidP="00531FCE">
            <w:pPr>
              <w:rPr>
                <w:b/>
                <w:color w:val="FFFFFF" w:themeColor="background1"/>
              </w:rPr>
            </w:pPr>
            <w:r>
              <w:rPr>
                <w:b/>
                <w:color w:val="FFFFFF" w:themeColor="background1"/>
              </w:rPr>
              <w:t>Number of concurrent</w:t>
            </w:r>
            <w:r w:rsidR="00F4725E">
              <w:rPr>
                <w:b/>
                <w:color w:val="FFFFFF" w:themeColor="background1"/>
              </w:rPr>
              <w:br/>
            </w:r>
            <w:r>
              <w:rPr>
                <w:b/>
                <w:color w:val="FFFFFF" w:themeColor="background1"/>
              </w:rPr>
              <w:t>users</w:t>
            </w:r>
          </w:p>
        </w:tc>
        <w:tc>
          <w:tcPr>
            <w:tcW w:w="1485" w:type="dxa"/>
            <w:tcBorders>
              <w:top w:val="single" w:sz="4" w:space="0" w:color="FF5C35"/>
              <w:left w:val="single" w:sz="4" w:space="0" w:color="FF5C35"/>
              <w:bottom w:val="nil"/>
              <w:right w:val="single" w:sz="4" w:space="0" w:color="FF5C35"/>
            </w:tcBorders>
            <w:shd w:val="clear" w:color="auto" w:fill="FF5C35"/>
          </w:tcPr>
          <w:p w14:paraId="4D6A2C67" w14:textId="77777777" w:rsidR="009A4E84" w:rsidRPr="008D2988" w:rsidRDefault="009A4E84" w:rsidP="00531FCE">
            <w:pPr>
              <w:rPr>
                <w:b/>
                <w:color w:val="FFFFFF" w:themeColor="background1"/>
              </w:rPr>
            </w:pPr>
            <w:r>
              <w:rPr>
                <w:b/>
                <w:color w:val="FFFFFF" w:themeColor="background1"/>
              </w:rPr>
              <w:t>Technology</w:t>
            </w:r>
          </w:p>
        </w:tc>
        <w:tc>
          <w:tcPr>
            <w:tcW w:w="1925" w:type="dxa"/>
            <w:tcBorders>
              <w:top w:val="single" w:sz="4" w:space="0" w:color="FF5C35"/>
              <w:left w:val="single" w:sz="4" w:space="0" w:color="FF5C35"/>
              <w:bottom w:val="nil"/>
              <w:right w:val="single" w:sz="4" w:space="0" w:color="FF5C35"/>
            </w:tcBorders>
            <w:shd w:val="clear" w:color="auto" w:fill="FF5C35"/>
          </w:tcPr>
          <w:p w14:paraId="7D3648DA" w14:textId="77777777" w:rsidR="009A4E84" w:rsidRPr="008D2988" w:rsidRDefault="009A4E84" w:rsidP="00531FCE">
            <w:pPr>
              <w:rPr>
                <w:b/>
                <w:color w:val="FFFFFF" w:themeColor="background1"/>
              </w:rPr>
            </w:pPr>
            <w:r>
              <w:rPr>
                <w:b/>
                <w:color w:val="FFFFFF" w:themeColor="background1"/>
              </w:rPr>
              <w:t>Minimum throughput for download</w:t>
            </w:r>
          </w:p>
        </w:tc>
        <w:tc>
          <w:tcPr>
            <w:tcW w:w="1984" w:type="dxa"/>
            <w:tcBorders>
              <w:top w:val="single" w:sz="4" w:space="0" w:color="FF5C35"/>
              <w:left w:val="single" w:sz="4" w:space="0" w:color="FF5C35"/>
              <w:bottom w:val="nil"/>
              <w:right w:val="single" w:sz="4" w:space="0" w:color="FF5C35"/>
            </w:tcBorders>
            <w:shd w:val="clear" w:color="auto" w:fill="FF5C35"/>
          </w:tcPr>
          <w:p w14:paraId="2695C071" w14:textId="77777777" w:rsidR="009A4E84" w:rsidRPr="008D2988" w:rsidRDefault="009A4E84" w:rsidP="00531FCE">
            <w:pPr>
              <w:rPr>
                <w:b/>
                <w:color w:val="FFFFFF" w:themeColor="background1"/>
              </w:rPr>
            </w:pPr>
            <w:r>
              <w:rPr>
                <w:b/>
                <w:color w:val="FFFFFF" w:themeColor="background1"/>
              </w:rPr>
              <w:t>Minimum throughput for upload</w:t>
            </w:r>
          </w:p>
        </w:tc>
        <w:tc>
          <w:tcPr>
            <w:tcW w:w="1989" w:type="dxa"/>
            <w:tcBorders>
              <w:top w:val="single" w:sz="4" w:space="0" w:color="FF5C35"/>
              <w:left w:val="single" w:sz="4" w:space="0" w:color="FF5C35"/>
              <w:bottom w:val="nil"/>
              <w:right w:val="single" w:sz="4" w:space="0" w:color="FF5C35"/>
            </w:tcBorders>
            <w:shd w:val="clear" w:color="auto" w:fill="FF5C35"/>
          </w:tcPr>
          <w:p w14:paraId="5A048298" w14:textId="77777777" w:rsidR="009A4E84" w:rsidRDefault="009A4E84" w:rsidP="00531FCE">
            <w:pPr>
              <w:rPr>
                <w:b/>
                <w:color w:val="FFFFFF" w:themeColor="background1"/>
              </w:rPr>
            </w:pPr>
            <w:r>
              <w:rPr>
                <w:b/>
                <w:color w:val="FFFFFF" w:themeColor="background1"/>
              </w:rPr>
              <w:t>Maximum round trip time</w:t>
            </w:r>
          </w:p>
        </w:tc>
      </w:tr>
      <w:tr w:rsidR="00E86DBF" w14:paraId="5B5E3439" w14:textId="77777777" w:rsidTr="00F4725E">
        <w:tc>
          <w:tcPr>
            <w:tcW w:w="1977" w:type="dxa"/>
            <w:tcBorders>
              <w:top w:val="nil"/>
              <w:left w:val="single" w:sz="4" w:space="0" w:color="FF5C35"/>
              <w:right w:val="single" w:sz="4" w:space="0" w:color="FF5C35"/>
            </w:tcBorders>
          </w:tcPr>
          <w:p w14:paraId="43759D13" w14:textId="11702E80" w:rsidR="00E86DBF" w:rsidRPr="00E86DBF" w:rsidRDefault="00E86DBF" w:rsidP="00E86DBF">
            <w:pPr>
              <w:rPr>
                <w:b/>
                <w:color w:val="0046FE"/>
              </w:rPr>
            </w:pPr>
            <w:r>
              <w:rPr>
                <w:b/>
              </w:rPr>
              <w:t>&lt; 2</w:t>
            </w:r>
          </w:p>
        </w:tc>
        <w:tc>
          <w:tcPr>
            <w:tcW w:w="1485" w:type="dxa"/>
            <w:tcBorders>
              <w:top w:val="nil"/>
              <w:left w:val="single" w:sz="4" w:space="0" w:color="FF5C35"/>
              <w:right w:val="single" w:sz="4" w:space="0" w:color="FF5C35"/>
            </w:tcBorders>
          </w:tcPr>
          <w:p w14:paraId="1217B719" w14:textId="05B2E972" w:rsidR="00E86DBF" w:rsidRDefault="00E86DBF" w:rsidP="00E86DBF">
            <w:r>
              <w:t>ADSL (*)</w:t>
            </w:r>
          </w:p>
        </w:tc>
        <w:tc>
          <w:tcPr>
            <w:tcW w:w="1925" w:type="dxa"/>
            <w:tcBorders>
              <w:top w:val="nil"/>
              <w:left w:val="single" w:sz="4" w:space="0" w:color="FF5C35"/>
              <w:right w:val="single" w:sz="4" w:space="0" w:color="FF5C35"/>
            </w:tcBorders>
          </w:tcPr>
          <w:p w14:paraId="32D801B7" w14:textId="46C71A28" w:rsidR="00E86DBF" w:rsidRDefault="00E86DBF" w:rsidP="00E86DBF">
            <w:r>
              <w:t>1 Mb/s</w:t>
            </w:r>
          </w:p>
        </w:tc>
        <w:tc>
          <w:tcPr>
            <w:tcW w:w="1984" w:type="dxa"/>
            <w:tcBorders>
              <w:top w:val="nil"/>
              <w:left w:val="single" w:sz="4" w:space="0" w:color="FF5C35"/>
              <w:right w:val="single" w:sz="4" w:space="0" w:color="FF5C35"/>
            </w:tcBorders>
          </w:tcPr>
          <w:p w14:paraId="23C695D6" w14:textId="32B439C1" w:rsidR="00E86DBF" w:rsidRDefault="00E86DBF" w:rsidP="00E86DBF">
            <w:r>
              <w:t>256 Kb/s</w:t>
            </w:r>
          </w:p>
        </w:tc>
        <w:tc>
          <w:tcPr>
            <w:tcW w:w="1989" w:type="dxa"/>
            <w:vMerge w:val="restart"/>
            <w:tcBorders>
              <w:top w:val="nil"/>
              <w:left w:val="single" w:sz="4" w:space="0" w:color="FF5C35"/>
              <w:right w:val="single" w:sz="4" w:space="0" w:color="FF5C35"/>
            </w:tcBorders>
          </w:tcPr>
          <w:p w14:paraId="146EE9BE" w14:textId="77777777" w:rsidR="00E86DBF" w:rsidRDefault="00E86DBF" w:rsidP="00E86DBF">
            <w:pPr>
              <w:jc w:val="center"/>
            </w:pPr>
          </w:p>
          <w:p w14:paraId="7E09DDEF" w14:textId="77777777" w:rsidR="00E86DBF" w:rsidRDefault="00E86DBF" w:rsidP="00E86DBF">
            <w:pPr>
              <w:jc w:val="center"/>
            </w:pPr>
          </w:p>
          <w:p w14:paraId="5B9417B4" w14:textId="77777777" w:rsidR="00E86DBF" w:rsidRDefault="00E86DBF" w:rsidP="00E86DBF">
            <w:pPr>
              <w:jc w:val="center"/>
            </w:pPr>
            <w:r>
              <w:t>100ms</w:t>
            </w:r>
          </w:p>
        </w:tc>
      </w:tr>
      <w:tr w:rsidR="00E86DBF" w14:paraId="1CB8885E" w14:textId="77777777" w:rsidTr="00F4725E">
        <w:tc>
          <w:tcPr>
            <w:tcW w:w="1977" w:type="dxa"/>
            <w:tcBorders>
              <w:left w:val="single" w:sz="4" w:space="0" w:color="FF5C35"/>
              <w:right w:val="single" w:sz="4" w:space="0" w:color="FF5C35"/>
            </w:tcBorders>
          </w:tcPr>
          <w:p w14:paraId="480654C2" w14:textId="10D5B874" w:rsidR="00E86DBF" w:rsidRPr="00E86DBF" w:rsidRDefault="00E86DBF" w:rsidP="00E86DBF">
            <w:pPr>
              <w:rPr>
                <w:b/>
                <w:color w:val="0046FE"/>
              </w:rPr>
            </w:pPr>
            <w:r>
              <w:rPr>
                <w:b/>
              </w:rPr>
              <w:t>2 to 9</w:t>
            </w:r>
          </w:p>
        </w:tc>
        <w:tc>
          <w:tcPr>
            <w:tcW w:w="1485" w:type="dxa"/>
            <w:tcBorders>
              <w:left w:val="single" w:sz="4" w:space="0" w:color="FF5C35"/>
              <w:right w:val="single" w:sz="4" w:space="0" w:color="FF5C35"/>
            </w:tcBorders>
          </w:tcPr>
          <w:p w14:paraId="35EE7F74" w14:textId="37483BE1" w:rsidR="00E86DBF" w:rsidRDefault="00E86DBF" w:rsidP="00E86DBF">
            <w:r>
              <w:t xml:space="preserve">SDSL </w:t>
            </w:r>
          </w:p>
        </w:tc>
        <w:tc>
          <w:tcPr>
            <w:tcW w:w="1925" w:type="dxa"/>
            <w:tcBorders>
              <w:left w:val="single" w:sz="4" w:space="0" w:color="FF5C35"/>
              <w:right w:val="single" w:sz="4" w:space="0" w:color="FF5C35"/>
            </w:tcBorders>
          </w:tcPr>
          <w:p w14:paraId="199C4AFA" w14:textId="22609BE4" w:rsidR="00E86DBF" w:rsidRDefault="00E86DBF" w:rsidP="00E86DBF">
            <w:r>
              <w:t>1 Mb/s</w:t>
            </w:r>
          </w:p>
        </w:tc>
        <w:tc>
          <w:tcPr>
            <w:tcW w:w="1984" w:type="dxa"/>
            <w:tcBorders>
              <w:left w:val="single" w:sz="4" w:space="0" w:color="FF5C35"/>
              <w:right w:val="single" w:sz="4" w:space="0" w:color="FF5C35"/>
            </w:tcBorders>
          </w:tcPr>
          <w:p w14:paraId="1BF51763" w14:textId="68EDF1E1" w:rsidR="00E86DBF" w:rsidRDefault="00E86DBF" w:rsidP="00E86DBF">
            <w:r>
              <w:t>1 Mb/s</w:t>
            </w:r>
          </w:p>
        </w:tc>
        <w:tc>
          <w:tcPr>
            <w:tcW w:w="1989" w:type="dxa"/>
            <w:vMerge/>
            <w:tcBorders>
              <w:left w:val="single" w:sz="4" w:space="0" w:color="FF5C35"/>
              <w:right w:val="single" w:sz="4" w:space="0" w:color="FF5C35"/>
            </w:tcBorders>
          </w:tcPr>
          <w:p w14:paraId="248EFE25" w14:textId="77777777" w:rsidR="00E86DBF" w:rsidRDefault="00E86DBF" w:rsidP="00E86DBF"/>
        </w:tc>
      </w:tr>
      <w:tr w:rsidR="00E86DBF" w14:paraId="58F4CA80" w14:textId="77777777" w:rsidTr="00F4725E">
        <w:tc>
          <w:tcPr>
            <w:tcW w:w="1977" w:type="dxa"/>
            <w:tcBorders>
              <w:left w:val="single" w:sz="4" w:space="0" w:color="FF5C35"/>
              <w:right w:val="single" w:sz="4" w:space="0" w:color="FF5C35"/>
            </w:tcBorders>
          </w:tcPr>
          <w:p w14:paraId="6E543717" w14:textId="4615AE9A" w:rsidR="00E86DBF" w:rsidRPr="00E86DBF" w:rsidRDefault="00E86DBF" w:rsidP="00E86DBF">
            <w:pPr>
              <w:rPr>
                <w:b/>
                <w:color w:val="0046FE"/>
              </w:rPr>
            </w:pPr>
            <w:r>
              <w:rPr>
                <w:b/>
              </w:rPr>
              <w:t>10 to 19</w:t>
            </w:r>
          </w:p>
        </w:tc>
        <w:tc>
          <w:tcPr>
            <w:tcW w:w="1485" w:type="dxa"/>
            <w:tcBorders>
              <w:left w:val="single" w:sz="4" w:space="0" w:color="FF5C35"/>
              <w:right w:val="single" w:sz="4" w:space="0" w:color="FF5C35"/>
            </w:tcBorders>
          </w:tcPr>
          <w:p w14:paraId="2FD26F5B" w14:textId="296B4A77" w:rsidR="00E86DBF" w:rsidRDefault="00E86DBF" w:rsidP="00E86DBF">
            <w:r>
              <w:t xml:space="preserve">SDSL </w:t>
            </w:r>
          </w:p>
        </w:tc>
        <w:tc>
          <w:tcPr>
            <w:tcW w:w="1925" w:type="dxa"/>
            <w:tcBorders>
              <w:left w:val="single" w:sz="4" w:space="0" w:color="FF5C35"/>
              <w:right w:val="single" w:sz="4" w:space="0" w:color="FF5C35"/>
            </w:tcBorders>
          </w:tcPr>
          <w:p w14:paraId="3706D598" w14:textId="7264C459" w:rsidR="00E86DBF" w:rsidRDefault="00E86DBF" w:rsidP="00E86DBF">
            <w:r>
              <w:t>2 Mb/s</w:t>
            </w:r>
          </w:p>
        </w:tc>
        <w:tc>
          <w:tcPr>
            <w:tcW w:w="1984" w:type="dxa"/>
            <w:tcBorders>
              <w:left w:val="single" w:sz="4" w:space="0" w:color="FF5C35"/>
              <w:right w:val="single" w:sz="4" w:space="0" w:color="FF5C35"/>
            </w:tcBorders>
          </w:tcPr>
          <w:p w14:paraId="1C3CF266" w14:textId="4DA1C304" w:rsidR="00E86DBF" w:rsidRDefault="00E86DBF" w:rsidP="00E86DBF">
            <w:r>
              <w:t>2 Mb/s</w:t>
            </w:r>
          </w:p>
        </w:tc>
        <w:tc>
          <w:tcPr>
            <w:tcW w:w="1989" w:type="dxa"/>
            <w:vMerge/>
            <w:tcBorders>
              <w:left w:val="single" w:sz="4" w:space="0" w:color="FF5C35"/>
              <w:right w:val="single" w:sz="4" w:space="0" w:color="FF5C35"/>
            </w:tcBorders>
          </w:tcPr>
          <w:p w14:paraId="692C0626" w14:textId="77777777" w:rsidR="00E86DBF" w:rsidRDefault="00E86DBF" w:rsidP="00E86DBF"/>
        </w:tc>
      </w:tr>
      <w:tr w:rsidR="00E86DBF" w14:paraId="51F79468" w14:textId="77777777" w:rsidTr="00F4725E">
        <w:tc>
          <w:tcPr>
            <w:tcW w:w="1977" w:type="dxa"/>
            <w:tcBorders>
              <w:left w:val="single" w:sz="4" w:space="0" w:color="FF5C35"/>
              <w:right w:val="single" w:sz="4" w:space="0" w:color="FF5C35"/>
            </w:tcBorders>
          </w:tcPr>
          <w:p w14:paraId="42098384" w14:textId="4E533668" w:rsidR="00E86DBF" w:rsidRPr="00E86DBF" w:rsidRDefault="00E86DBF" w:rsidP="00E86DBF">
            <w:pPr>
              <w:rPr>
                <w:b/>
                <w:color w:val="0046FE"/>
              </w:rPr>
            </w:pPr>
            <w:r>
              <w:rPr>
                <w:b/>
              </w:rPr>
              <w:t>20 to 39</w:t>
            </w:r>
          </w:p>
        </w:tc>
        <w:tc>
          <w:tcPr>
            <w:tcW w:w="1485" w:type="dxa"/>
            <w:tcBorders>
              <w:left w:val="single" w:sz="4" w:space="0" w:color="FF5C35"/>
              <w:right w:val="single" w:sz="4" w:space="0" w:color="FF5C35"/>
            </w:tcBorders>
          </w:tcPr>
          <w:p w14:paraId="020731D4" w14:textId="64F580A1" w:rsidR="00E86DBF" w:rsidRDefault="00E86DBF" w:rsidP="00E86DBF">
            <w:r>
              <w:t xml:space="preserve">SDSL </w:t>
            </w:r>
          </w:p>
        </w:tc>
        <w:tc>
          <w:tcPr>
            <w:tcW w:w="1925" w:type="dxa"/>
            <w:tcBorders>
              <w:left w:val="single" w:sz="4" w:space="0" w:color="FF5C35"/>
              <w:right w:val="single" w:sz="4" w:space="0" w:color="FF5C35"/>
            </w:tcBorders>
          </w:tcPr>
          <w:p w14:paraId="690F4171" w14:textId="7D946441" w:rsidR="00E86DBF" w:rsidRDefault="00E86DBF" w:rsidP="00E86DBF">
            <w:r>
              <w:t>4 Mb/s</w:t>
            </w:r>
          </w:p>
        </w:tc>
        <w:tc>
          <w:tcPr>
            <w:tcW w:w="1984" w:type="dxa"/>
            <w:tcBorders>
              <w:left w:val="single" w:sz="4" w:space="0" w:color="FF5C35"/>
              <w:right w:val="single" w:sz="4" w:space="0" w:color="FF5C35"/>
            </w:tcBorders>
          </w:tcPr>
          <w:p w14:paraId="094E8B6F" w14:textId="16EFE3F2" w:rsidR="00E86DBF" w:rsidRDefault="00E86DBF" w:rsidP="00E86DBF">
            <w:r>
              <w:t>4 Mb/s</w:t>
            </w:r>
          </w:p>
        </w:tc>
        <w:tc>
          <w:tcPr>
            <w:tcW w:w="1989" w:type="dxa"/>
            <w:vMerge/>
            <w:tcBorders>
              <w:left w:val="single" w:sz="4" w:space="0" w:color="FF5C35"/>
              <w:right w:val="single" w:sz="4" w:space="0" w:color="FF5C35"/>
            </w:tcBorders>
          </w:tcPr>
          <w:p w14:paraId="2547E3B6" w14:textId="77777777" w:rsidR="00E86DBF" w:rsidRDefault="00E86DBF" w:rsidP="00E86DBF"/>
        </w:tc>
      </w:tr>
      <w:tr w:rsidR="009A4E84" w14:paraId="18F6852D" w14:textId="77777777" w:rsidTr="00F4725E">
        <w:tc>
          <w:tcPr>
            <w:tcW w:w="1977" w:type="dxa"/>
            <w:tcBorders>
              <w:left w:val="single" w:sz="4" w:space="0" w:color="FF5C35"/>
              <w:right w:val="single" w:sz="4" w:space="0" w:color="FF5C35"/>
            </w:tcBorders>
          </w:tcPr>
          <w:p w14:paraId="22054B13" w14:textId="77777777" w:rsidR="009A4E84" w:rsidRPr="009A4E84" w:rsidRDefault="009A4E84" w:rsidP="00531FCE">
            <w:pPr>
              <w:rPr>
                <w:b/>
              </w:rPr>
            </w:pPr>
            <w:r>
              <w:rPr>
                <w:b/>
              </w:rPr>
              <w:t>&gt;= 40</w:t>
            </w:r>
          </w:p>
        </w:tc>
        <w:tc>
          <w:tcPr>
            <w:tcW w:w="5394" w:type="dxa"/>
            <w:gridSpan w:val="3"/>
            <w:tcBorders>
              <w:left w:val="single" w:sz="4" w:space="0" w:color="FF5C35"/>
              <w:right w:val="single" w:sz="4" w:space="0" w:color="FF5C35"/>
            </w:tcBorders>
          </w:tcPr>
          <w:p w14:paraId="401DE3F4" w14:textId="77777777" w:rsidR="009A4E84" w:rsidRPr="003B4C77" w:rsidRDefault="009A4E84" w:rsidP="00531FCE">
            <w:pPr>
              <w:jc w:val="center"/>
            </w:pPr>
            <w:r>
              <w:t>SDSL versus Fiber - Specific analysis</w:t>
            </w:r>
          </w:p>
        </w:tc>
        <w:tc>
          <w:tcPr>
            <w:tcW w:w="1989" w:type="dxa"/>
            <w:vMerge/>
            <w:tcBorders>
              <w:left w:val="single" w:sz="4" w:space="0" w:color="FF5C35"/>
              <w:right w:val="single" w:sz="4" w:space="0" w:color="FF5C35"/>
            </w:tcBorders>
          </w:tcPr>
          <w:p w14:paraId="55BEEF7E" w14:textId="77777777" w:rsidR="009A4E84" w:rsidRDefault="009A4E84" w:rsidP="00531FCE"/>
        </w:tc>
      </w:tr>
    </w:tbl>
    <w:p w14:paraId="445FBF01" w14:textId="20F93563" w:rsidR="009A4E84" w:rsidRDefault="009A4E84" w:rsidP="009A4E84">
      <w:pPr>
        <w:rPr>
          <w:sz w:val="18"/>
          <w:szCs w:val="18"/>
        </w:rPr>
      </w:pPr>
      <w:r>
        <w:rPr>
          <w:sz w:val="18"/>
          <w:szCs w:val="18"/>
        </w:rPr>
        <w:t>(*) With the ADSL technology, cuts and slowdowns linked to this technology can be observed.</w:t>
      </w:r>
    </w:p>
    <w:p w14:paraId="2D2824CC" w14:textId="77777777" w:rsidR="00E13372" w:rsidRPr="00454406" w:rsidRDefault="00E13372" w:rsidP="00E13372">
      <w:pPr>
        <w:pStyle w:val="RN2"/>
      </w:pPr>
      <w:r w:rsidRPr="00454406">
        <w:t>Network protocols to be authorized on the client side and recommended practices</w:t>
      </w:r>
    </w:p>
    <w:p w14:paraId="7818795A" w14:textId="77777777" w:rsidR="00E13372" w:rsidRPr="0054375D" w:rsidRDefault="00E13372" w:rsidP="00E13372">
      <w:pPr>
        <w:keepLines/>
        <w:numPr>
          <w:ilvl w:val="0"/>
          <w:numId w:val="42"/>
        </w:numPr>
        <w:suppressAutoHyphens w:val="0"/>
        <w:spacing w:before="60" w:after="0" w:line="288" w:lineRule="auto"/>
        <w:ind w:left="993" w:hanging="179"/>
        <w:jc w:val="both"/>
        <w:rPr>
          <w:rFonts w:cs="Segoe UI"/>
          <w:szCs w:val="22"/>
        </w:rPr>
      </w:pPr>
      <w:r w:rsidRPr="0054375D">
        <w:rPr>
          <w:rFonts w:cs="Segoe UI"/>
          <w:szCs w:val="22"/>
        </w:rPr>
        <w:t>Network protocol TCP 443 must be allowed out towards Y2 servers.</w:t>
      </w:r>
    </w:p>
    <w:p w14:paraId="5DF46A54" w14:textId="77777777" w:rsidR="00E13372" w:rsidRPr="009B6C26" w:rsidRDefault="00E13372" w:rsidP="00E13372">
      <w:pPr>
        <w:keepLines/>
        <w:numPr>
          <w:ilvl w:val="0"/>
          <w:numId w:val="42"/>
        </w:numPr>
        <w:suppressAutoHyphens w:val="0"/>
        <w:spacing w:before="60" w:after="0" w:line="288" w:lineRule="auto"/>
        <w:ind w:left="993" w:hanging="179"/>
        <w:jc w:val="both"/>
        <w:rPr>
          <w:rFonts w:cs="Segoe UI"/>
          <w:szCs w:val="22"/>
        </w:rPr>
      </w:pPr>
      <w:proofErr w:type="spellStart"/>
      <w:r w:rsidRPr="009B6C26">
        <w:rPr>
          <w:rFonts w:cs="Segoe UI"/>
          <w:szCs w:val="22"/>
        </w:rPr>
        <w:t>Prio</w:t>
      </w:r>
      <w:r>
        <w:rPr>
          <w:rFonts w:cs="Segoe UI"/>
          <w:szCs w:val="22"/>
        </w:rPr>
        <w:t>r</w:t>
      </w:r>
      <w:r w:rsidRPr="009B6C26">
        <w:rPr>
          <w:rFonts w:cs="Segoe UI"/>
          <w:szCs w:val="22"/>
        </w:rPr>
        <w:t>ization</w:t>
      </w:r>
      <w:proofErr w:type="spellEnd"/>
      <w:r w:rsidRPr="009B6C26">
        <w:rPr>
          <w:rFonts w:cs="Segoe UI"/>
          <w:szCs w:val="22"/>
        </w:rPr>
        <w:t xml:space="preserve"> of network protocols is recommended; otherwise you must guarantee not to disturb Y2 network flows by</w:t>
      </w:r>
      <w:r>
        <w:rPr>
          <w:rFonts w:cs="Segoe UI"/>
          <w:szCs w:val="22"/>
        </w:rPr>
        <w:t xml:space="preserve"> other network usages such as:</w:t>
      </w:r>
    </w:p>
    <w:p w14:paraId="04A00371" w14:textId="77777777" w:rsidR="00E13372" w:rsidRPr="00454406" w:rsidRDefault="00E13372" w:rsidP="00E13372">
      <w:pPr>
        <w:keepLines/>
        <w:numPr>
          <w:ilvl w:val="1"/>
          <w:numId w:val="42"/>
        </w:numPr>
        <w:suppressAutoHyphens w:val="0"/>
        <w:spacing w:before="60" w:after="0" w:line="288" w:lineRule="auto"/>
        <w:jc w:val="both"/>
        <w:rPr>
          <w:rFonts w:cs="Segoe UI"/>
          <w:szCs w:val="22"/>
        </w:rPr>
      </w:pPr>
      <w:r>
        <w:rPr>
          <w:rFonts w:cs="Segoe UI"/>
          <w:szCs w:val="22"/>
        </w:rPr>
        <w:t>System updates</w:t>
      </w:r>
    </w:p>
    <w:p w14:paraId="09B0C13F" w14:textId="77777777" w:rsidR="00E13372" w:rsidRPr="00454406" w:rsidRDefault="00E13372" w:rsidP="00E13372">
      <w:pPr>
        <w:keepLines/>
        <w:numPr>
          <w:ilvl w:val="1"/>
          <w:numId w:val="42"/>
        </w:numPr>
        <w:suppressAutoHyphens w:val="0"/>
        <w:spacing w:before="60" w:after="0" w:line="288" w:lineRule="auto"/>
        <w:jc w:val="both"/>
        <w:rPr>
          <w:rFonts w:cs="Segoe UI"/>
          <w:szCs w:val="22"/>
        </w:rPr>
      </w:pPr>
      <w:r>
        <w:rPr>
          <w:rFonts w:cs="Segoe UI"/>
          <w:szCs w:val="22"/>
        </w:rPr>
        <w:t>Software updates</w:t>
      </w:r>
    </w:p>
    <w:p w14:paraId="5CF25465" w14:textId="77777777" w:rsidR="00E13372" w:rsidRPr="00454406" w:rsidRDefault="00E13372" w:rsidP="00E13372">
      <w:pPr>
        <w:keepLines/>
        <w:numPr>
          <w:ilvl w:val="1"/>
          <w:numId w:val="42"/>
        </w:numPr>
        <w:suppressAutoHyphens w:val="0"/>
        <w:spacing w:before="60" w:after="0" w:line="288" w:lineRule="auto"/>
        <w:jc w:val="both"/>
        <w:rPr>
          <w:rFonts w:cs="Segoe UI"/>
          <w:szCs w:val="22"/>
        </w:rPr>
      </w:pPr>
      <w:r>
        <w:rPr>
          <w:rFonts w:cs="Segoe UI"/>
          <w:szCs w:val="22"/>
        </w:rPr>
        <w:t>A</w:t>
      </w:r>
      <w:r w:rsidRPr="00454406">
        <w:rPr>
          <w:rFonts w:cs="Segoe UI"/>
          <w:szCs w:val="22"/>
        </w:rPr>
        <w:t xml:space="preserve">ntivirus </w:t>
      </w:r>
      <w:r>
        <w:rPr>
          <w:rFonts w:cs="Segoe UI"/>
          <w:szCs w:val="22"/>
        </w:rPr>
        <w:t>updates</w:t>
      </w:r>
    </w:p>
    <w:p w14:paraId="579C7D9B" w14:textId="77777777" w:rsidR="00E13372" w:rsidRPr="00454406" w:rsidRDefault="00E13372" w:rsidP="00E13372">
      <w:pPr>
        <w:keepLines/>
        <w:numPr>
          <w:ilvl w:val="1"/>
          <w:numId w:val="42"/>
        </w:numPr>
        <w:suppressAutoHyphens w:val="0"/>
        <w:spacing w:before="60" w:after="0" w:line="288" w:lineRule="auto"/>
        <w:jc w:val="both"/>
        <w:rPr>
          <w:rFonts w:cs="Segoe UI"/>
          <w:szCs w:val="22"/>
        </w:rPr>
      </w:pPr>
      <w:r>
        <w:rPr>
          <w:rFonts w:cs="Segoe UI"/>
          <w:szCs w:val="22"/>
        </w:rPr>
        <w:t>A</w:t>
      </w:r>
      <w:r w:rsidRPr="00454406">
        <w:rPr>
          <w:rFonts w:cs="Segoe UI"/>
          <w:szCs w:val="22"/>
        </w:rPr>
        <w:t>udio</w:t>
      </w:r>
      <w:r>
        <w:rPr>
          <w:rFonts w:cs="Segoe UI"/>
          <w:szCs w:val="22"/>
        </w:rPr>
        <w:t xml:space="preserve"> / </w:t>
      </w:r>
      <w:proofErr w:type="spellStart"/>
      <w:r>
        <w:rPr>
          <w:rFonts w:cs="Segoe UI"/>
          <w:szCs w:val="22"/>
        </w:rPr>
        <w:t>V</w:t>
      </w:r>
      <w:r w:rsidRPr="00454406">
        <w:rPr>
          <w:rFonts w:cs="Segoe UI"/>
          <w:szCs w:val="22"/>
        </w:rPr>
        <w:t>idéo</w:t>
      </w:r>
      <w:proofErr w:type="spellEnd"/>
      <w:r>
        <w:rPr>
          <w:rFonts w:cs="Segoe UI"/>
          <w:szCs w:val="22"/>
        </w:rPr>
        <w:t xml:space="preserve"> streaming</w:t>
      </w:r>
    </w:p>
    <w:p w14:paraId="298B9820" w14:textId="77777777" w:rsidR="00E13372" w:rsidRPr="00454406" w:rsidRDefault="00E13372" w:rsidP="00E13372">
      <w:pPr>
        <w:keepLines/>
        <w:numPr>
          <w:ilvl w:val="1"/>
          <w:numId w:val="42"/>
        </w:numPr>
        <w:suppressAutoHyphens w:val="0"/>
        <w:spacing w:before="60" w:after="0" w:line="288" w:lineRule="auto"/>
        <w:jc w:val="both"/>
        <w:rPr>
          <w:rFonts w:cs="Segoe UI"/>
          <w:szCs w:val="22"/>
        </w:rPr>
      </w:pPr>
      <w:r>
        <w:rPr>
          <w:rFonts w:cs="Segoe UI"/>
          <w:szCs w:val="22"/>
        </w:rPr>
        <w:t>Other “recreational” network usages</w:t>
      </w:r>
    </w:p>
    <w:p w14:paraId="6B57BDEB" w14:textId="3AD4F896" w:rsidR="00E13372" w:rsidRPr="003B5AFB" w:rsidRDefault="00E13372" w:rsidP="00E13372">
      <w:pPr>
        <w:keepLines/>
        <w:numPr>
          <w:ilvl w:val="0"/>
          <w:numId w:val="42"/>
        </w:numPr>
        <w:suppressAutoHyphens w:val="0"/>
        <w:spacing w:before="60" w:after="0" w:line="288" w:lineRule="auto"/>
        <w:ind w:left="993" w:hanging="179"/>
        <w:jc w:val="both"/>
        <w:rPr>
          <w:sz w:val="18"/>
          <w:szCs w:val="18"/>
        </w:rPr>
      </w:pPr>
      <w:r w:rsidRPr="00BA5452">
        <w:rPr>
          <w:rFonts w:cs="Segoe UI"/>
        </w:rPr>
        <w:t>Usage of proxy, cache and/or introspection of network protocols is not recommende</w:t>
      </w:r>
      <w:r>
        <w:rPr>
          <w:rFonts w:cs="Segoe UI"/>
        </w:rPr>
        <w:t>d.</w:t>
      </w:r>
    </w:p>
    <w:p w14:paraId="43D21E0D" w14:textId="6A422139" w:rsidR="003F1BB5" w:rsidRPr="005D3CBC" w:rsidRDefault="000F237E" w:rsidP="003F1BB5">
      <w:pPr>
        <w:keepLines/>
        <w:numPr>
          <w:ilvl w:val="1"/>
          <w:numId w:val="42"/>
        </w:numPr>
        <w:suppressAutoHyphens w:val="0"/>
        <w:spacing w:before="60" w:after="0" w:line="288" w:lineRule="auto"/>
        <w:jc w:val="both"/>
        <w:rPr>
          <w:rFonts w:cs="Segoe UI"/>
          <w:szCs w:val="22"/>
        </w:rPr>
      </w:pPr>
      <w:r w:rsidRPr="005D3CBC">
        <w:rPr>
          <w:rFonts w:cs="Segoe UI"/>
          <w:szCs w:val="22"/>
        </w:rPr>
        <w:t xml:space="preserve">If your company uses proxies, it is advised to </w:t>
      </w:r>
      <w:r w:rsidR="005D3CBC" w:rsidRPr="005D3CBC">
        <w:rPr>
          <w:rFonts w:cs="Segoe UI"/>
          <w:szCs w:val="22"/>
        </w:rPr>
        <w:t>exclude the Y2 Server flows from</w:t>
      </w:r>
      <w:r w:rsidR="005D3CBC">
        <w:rPr>
          <w:rFonts w:cs="Segoe UI"/>
          <w:szCs w:val="22"/>
        </w:rPr>
        <w:t xml:space="preserve"> the </w:t>
      </w:r>
      <w:proofErr w:type="gramStart"/>
      <w:r w:rsidR="005D3CBC">
        <w:rPr>
          <w:rFonts w:cs="Segoe UI"/>
          <w:szCs w:val="22"/>
        </w:rPr>
        <w:t>proxies</w:t>
      </w:r>
      <w:proofErr w:type="gramEnd"/>
      <w:r w:rsidR="005D3CBC">
        <w:rPr>
          <w:rFonts w:cs="Segoe UI"/>
          <w:szCs w:val="22"/>
        </w:rPr>
        <w:t xml:space="preserve"> usage.</w:t>
      </w:r>
      <w:r w:rsidR="003F1BB5" w:rsidRPr="005D3CBC">
        <w:rPr>
          <w:rFonts w:cs="Segoe UI"/>
          <w:szCs w:val="22"/>
        </w:rPr>
        <w:t xml:space="preserve"> </w:t>
      </w:r>
    </w:p>
    <w:p w14:paraId="6ED7B302" w14:textId="59553E24" w:rsidR="003F1BB5" w:rsidRPr="00FB6B5A" w:rsidRDefault="00212AC4" w:rsidP="003F1BB5">
      <w:pPr>
        <w:keepLines/>
        <w:numPr>
          <w:ilvl w:val="1"/>
          <w:numId w:val="42"/>
        </w:numPr>
        <w:suppressAutoHyphens w:val="0"/>
        <w:spacing w:before="60" w:after="0" w:line="288" w:lineRule="auto"/>
        <w:jc w:val="both"/>
        <w:rPr>
          <w:rFonts w:cs="Segoe UI"/>
          <w:szCs w:val="22"/>
        </w:rPr>
      </w:pPr>
      <w:r w:rsidRPr="00F84ACF">
        <w:rPr>
          <w:rFonts w:cs="Segoe UI"/>
          <w:szCs w:val="22"/>
        </w:rPr>
        <w:lastRenderedPageBreak/>
        <w:t xml:space="preserve">If you use </w:t>
      </w:r>
      <w:proofErr w:type="gramStart"/>
      <w:r w:rsidRPr="00F84ACF">
        <w:rPr>
          <w:rFonts w:cs="Segoe UI"/>
          <w:szCs w:val="22"/>
        </w:rPr>
        <w:t>a</w:t>
      </w:r>
      <w:proofErr w:type="gramEnd"/>
      <w:r w:rsidRPr="00F84ACF">
        <w:rPr>
          <w:rFonts w:cs="Segoe UI"/>
          <w:szCs w:val="22"/>
        </w:rPr>
        <w:t xml:space="preserve"> http proxy, it is advised </w:t>
      </w:r>
      <w:r w:rsidR="008B37EB" w:rsidRPr="00F84ACF">
        <w:rPr>
          <w:rFonts w:cs="Segoe UI"/>
          <w:szCs w:val="22"/>
        </w:rPr>
        <w:t xml:space="preserve">not have the Y2 Server flows </w:t>
      </w:r>
      <w:r w:rsidR="00F84ACF" w:rsidRPr="00F84ACF">
        <w:rPr>
          <w:rFonts w:cs="Segoe UI"/>
          <w:szCs w:val="22"/>
        </w:rPr>
        <w:t xml:space="preserve">go through these proxies. </w:t>
      </w:r>
      <w:r w:rsidR="00F84ACF" w:rsidRPr="00FB6B5A">
        <w:rPr>
          <w:rFonts w:cs="Segoe UI"/>
          <w:szCs w:val="22"/>
        </w:rPr>
        <w:t xml:space="preserve">Some proxy modules can </w:t>
      </w:r>
      <w:r w:rsidR="00FB6B5A" w:rsidRPr="00FB6B5A">
        <w:rPr>
          <w:rFonts w:cs="Segoe UI"/>
          <w:szCs w:val="22"/>
        </w:rPr>
        <w:t xml:space="preserve">slow the traffic down or generate </w:t>
      </w:r>
      <w:r w:rsidR="004F52D2" w:rsidRPr="00FB6B5A">
        <w:rPr>
          <w:rFonts w:cs="Segoe UI"/>
          <w:szCs w:val="22"/>
        </w:rPr>
        <w:t>disconnections:</w:t>
      </w:r>
      <w:r w:rsidR="003F1BB5" w:rsidRPr="00FB6B5A">
        <w:rPr>
          <w:rFonts w:cs="Segoe UI"/>
          <w:szCs w:val="22"/>
        </w:rPr>
        <w:t xml:space="preserve"> </w:t>
      </w:r>
    </w:p>
    <w:p w14:paraId="3B1A8B48" w14:textId="13FC8E53" w:rsidR="003F1BB5" w:rsidRPr="00F047BB" w:rsidRDefault="0090673D" w:rsidP="005D65DE">
      <w:pPr>
        <w:keepLines/>
        <w:numPr>
          <w:ilvl w:val="2"/>
          <w:numId w:val="42"/>
        </w:numPr>
        <w:suppressAutoHyphens w:val="0"/>
        <w:spacing w:before="60" w:after="0" w:line="288" w:lineRule="auto"/>
        <w:jc w:val="both"/>
        <w:rPr>
          <w:rFonts w:cs="Segoe UI"/>
          <w:szCs w:val="22"/>
        </w:rPr>
      </w:pPr>
      <w:r w:rsidRPr="00F047BB">
        <w:rPr>
          <w:rFonts w:cs="Segoe UI"/>
          <w:szCs w:val="22"/>
        </w:rPr>
        <w:t>If for example your Y2 Server is hosted through our SaaS solution</w:t>
      </w:r>
      <w:r w:rsidR="00F047BB" w:rsidRPr="00F047BB">
        <w:rPr>
          <w:rFonts w:cs="Segoe UI"/>
          <w:szCs w:val="22"/>
        </w:rPr>
        <w:t>, the f</w:t>
      </w:r>
      <w:r w:rsidR="004F52D2">
        <w:rPr>
          <w:rFonts w:cs="Segoe UI"/>
          <w:szCs w:val="22"/>
        </w:rPr>
        <w:t>o</w:t>
      </w:r>
      <w:r w:rsidR="00F047BB" w:rsidRPr="00F047BB">
        <w:rPr>
          <w:rFonts w:cs="Segoe UI"/>
          <w:szCs w:val="22"/>
        </w:rPr>
        <w:t xml:space="preserve">llowing flows must be excluded for proxy usage: </w:t>
      </w:r>
      <w:r w:rsidR="003F1BB5" w:rsidRPr="00F047BB">
        <w:rPr>
          <w:rStyle w:val="Lienhypertexte"/>
          <w:rFonts w:cs="Segoe UI"/>
          <w:szCs w:val="22"/>
        </w:rPr>
        <w:t>https://*.cegid.cloud</w:t>
      </w:r>
    </w:p>
    <w:p w14:paraId="045E19A2" w14:textId="5B689CFE" w:rsidR="003F1BB5" w:rsidRPr="00C305DF" w:rsidRDefault="004F52D2" w:rsidP="003F1BB5">
      <w:pPr>
        <w:keepLines/>
        <w:numPr>
          <w:ilvl w:val="2"/>
          <w:numId w:val="42"/>
        </w:numPr>
        <w:suppressAutoHyphens w:val="0"/>
        <w:spacing w:before="60" w:after="0" w:line="288" w:lineRule="auto"/>
        <w:jc w:val="both"/>
      </w:pPr>
      <w:r w:rsidRPr="00C305DF">
        <w:rPr>
          <w:rFonts w:cs="Segoe UI"/>
          <w:szCs w:val="22"/>
        </w:rPr>
        <w:t xml:space="preserve">In this above SaaS context ; the </w:t>
      </w:r>
      <w:r w:rsidR="00C305DF" w:rsidRPr="00C305DF">
        <w:rPr>
          <w:rFonts w:cs="Segoe UI"/>
          <w:szCs w:val="22"/>
        </w:rPr>
        <w:t xml:space="preserve">access URLs would be the following : </w:t>
      </w:r>
      <w:hyperlink w:history="1">
        <w:r w:rsidR="00426813" w:rsidRPr="003C13C9">
          <w:rPr>
            <w:rStyle w:val="Lienhypertexte"/>
            <w:rFonts w:cs="Segoe UI"/>
            <w:szCs w:val="22"/>
          </w:rPr>
          <w:t>https://9xxxxxxx-env name-retail-</w:t>
        </w:r>
        <w:proofErr w:type="spellStart"/>
        <w:r w:rsidR="00426813" w:rsidRPr="003C13C9">
          <w:rPr>
            <w:rStyle w:val="Lienhypertexte"/>
            <w:rFonts w:cs="Segoe UI"/>
            <w:szCs w:val="22"/>
          </w:rPr>
          <w:t>ondemand.cegid.cloud</w:t>
        </w:r>
        <w:proofErr w:type="spellEnd"/>
      </w:hyperlink>
      <w:r w:rsidR="003F1BB5" w:rsidRPr="00C305DF">
        <w:rPr>
          <w:rStyle w:val="Lienhypertexte"/>
          <w:rFonts w:cs="Segoe UI"/>
          <w:szCs w:val="22"/>
        </w:rPr>
        <w:t xml:space="preserve">/y2 </w:t>
      </w:r>
      <w:r w:rsidR="003F1BB5" w:rsidRPr="00C305DF">
        <w:t>( 9xxxxxx : client</w:t>
      </w:r>
      <w:r w:rsidR="00C305DF">
        <w:t xml:space="preserve"> number</w:t>
      </w:r>
      <w:r w:rsidR="003F1BB5" w:rsidRPr="00C305DF">
        <w:t xml:space="preserve">, </w:t>
      </w:r>
      <w:proofErr w:type="spellStart"/>
      <w:r w:rsidR="00426813">
        <w:t>Env</w:t>
      </w:r>
      <w:proofErr w:type="spellEnd"/>
      <w:r w:rsidR="00426813">
        <w:t xml:space="preserve"> name</w:t>
      </w:r>
      <w:r w:rsidR="003F1BB5" w:rsidRPr="00C305DF">
        <w:t>. : environment</w:t>
      </w:r>
      <w:r w:rsidR="00426813">
        <w:t xml:space="preserve"> name</w:t>
      </w:r>
      <w:r w:rsidR="003F1BB5" w:rsidRPr="00C305DF">
        <w:t> : ex prod)</w:t>
      </w:r>
    </w:p>
    <w:p w14:paraId="175162E5" w14:textId="082753F5" w:rsidR="003B5AFB" w:rsidRPr="008667E0" w:rsidRDefault="00A556A5" w:rsidP="005D65DE">
      <w:pPr>
        <w:keepLines/>
        <w:numPr>
          <w:ilvl w:val="0"/>
          <w:numId w:val="42"/>
        </w:numPr>
        <w:suppressAutoHyphens w:val="0"/>
        <w:spacing w:before="60" w:after="0" w:line="288" w:lineRule="auto"/>
        <w:ind w:left="993" w:hanging="179"/>
        <w:jc w:val="both"/>
        <w:rPr>
          <w:sz w:val="18"/>
          <w:szCs w:val="18"/>
        </w:rPr>
      </w:pPr>
      <w:r w:rsidRPr="008667E0">
        <w:rPr>
          <w:rFonts w:cs="Segoe UI"/>
          <w:szCs w:val="22"/>
        </w:rPr>
        <w:t>Cegid client</w:t>
      </w:r>
      <w:r w:rsidR="003F1BB5" w:rsidRPr="008667E0">
        <w:rPr>
          <w:rFonts w:cs="Segoe UI"/>
          <w:szCs w:val="22"/>
        </w:rPr>
        <w:t xml:space="preserve"> support </w:t>
      </w:r>
      <w:r w:rsidR="00A4685A" w:rsidRPr="008667E0">
        <w:rPr>
          <w:rFonts w:cs="Segoe UI"/>
          <w:szCs w:val="22"/>
        </w:rPr>
        <w:t xml:space="preserve">may need in </w:t>
      </w:r>
      <w:proofErr w:type="spellStart"/>
      <w:r w:rsidR="00A4685A" w:rsidRPr="008667E0">
        <w:rPr>
          <w:rFonts w:cs="Segoe UI"/>
          <w:szCs w:val="22"/>
        </w:rPr>
        <w:t>certains</w:t>
      </w:r>
      <w:proofErr w:type="spellEnd"/>
      <w:r w:rsidR="00A4685A" w:rsidRPr="008667E0">
        <w:rPr>
          <w:rFonts w:cs="Segoe UI"/>
          <w:szCs w:val="22"/>
        </w:rPr>
        <w:t xml:space="preserve"> situations to remotely access and control </w:t>
      </w:r>
      <w:r w:rsidR="008667E0" w:rsidRPr="008667E0">
        <w:rPr>
          <w:rFonts w:cs="Segoe UI"/>
          <w:szCs w:val="22"/>
        </w:rPr>
        <w:t xml:space="preserve">a client </w:t>
      </w:r>
      <w:r w:rsidR="008667E0">
        <w:rPr>
          <w:rFonts w:cs="Segoe UI"/>
          <w:szCs w:val="22"/>
        </w:rPr>
        <w:t xml:space="preserve">machine. </w:t>
      </w:r>
      <w:r w:rsidR="008667E0" w:rsidRPr="008667E0">
        <w:rPr>
          <w:rFonts w:cs="Segoe UI"/>
          <w:szCs w:val="22"/>
        </w:rPr>
        <w:t>In order to be able to do th</w:t>
      </w:r>
      <w:r w:rsidR="008667E0">
        <w:rPr>
          <w:rFonts w:cs="Segoe UI"/>
          <w:szCs w:val="22"/>
        </w:rPr>
        <w:t>is</w:t>
      </w:r>
      <w:r w:rsidR="003F1BB5" w:rsidRPr="008667E0">
        <w:rPr>
          <w:rFonts w:cs="Segoe UI"/>
          <w:szCs w:val="22"/>
        </w:rPr>
        <w:t xml:space="preserve">, </w:t>
      </w:r>
      <w:r w:rsidR="008667E0">
        <w:rPr>
          <w:rFonts w:cs="Segoe UI"/>
          <w:szCs w:val="22"/>
        </w:rPr>
        <w:t>the</w:t>
      </w:r>
      <w:r w:rsidR="003F1BB5" w:rsidRPr="008667E0">
        <w:rPr>
          <w:rFonts w:cs="Segoe UI"/>
          <w:szCs w:val="22"/>
        </w:rPr>
        <w:t xml:space="preserve"> site </w:t>
      </w:r>
      <w:hyperlink r:id="rId22" w:history="1">
        <w:r w:rsidR="003F1BB5" w:rsidRPr="008667E0">
          <w:rPr>
            <w:rStyle w:val="Lienhypertexte"/>
            <w:rFonts w:cs="Segoe UI"/>
            <w:szCs w:val="22"/>
          </w:rPr>
          <w:t>https://www.teamviewer.com</w:t>
        </w:r>
      </w:hyperlink>
      <w:r w:rsidR="003F1BB5" w:rsidRPr="008667E0">
        <w:rPr>
          <w:rFonts w:cs="Segoe UI"/>
          <w:szCs w:val="22"/>
        </w:rPr>
        <w:t xml:space="preserve"> </w:t>
      </w:r>
      <w:r w:rsidR="008667E0">
        <w:rPr>
          <w:rFonts w:cs="Segoe UI"/>
          <w:szCs w:val="22"/>
        </w:rPr>
        <w:t>must be reachable from client machines</w:t>
      </w:r>
      <w:r w:rsidR="003F1BB5" w:rsidRPr="008667E0">
        <w:rPr>
          <w:rFonts w:cs="Segoe UI"/>
          <w:szCs w:val="22"/>
        </w:rPr>
        <w:t>.</w:t>
      </w:r>
    </w:p>
    <w:p w14:paraId="7D03EC8A" w14:textId="77777777" w:rsidR="00E13372" w:rsidRPr="008667E0" w:rsidRDefault="00E13372" w:rsidP="009A4E84">
      <w:pPr>
        <w:rPr>
          <w:sz w:val="18"/>
          <w:szCs w:val="18"/>
        </w:rPr>
      </w:pPr>
    </w:p>
    <w:p w14:paraId="714CE794" w14:textId="512963F3" w:rsidR="00AC4B04" w:rsidRDefault="001E612C" w:rsidP="001E612C">
      <w:pPr>
        <w:pStyle w:val="TITRE2018"/>
      </w:pPr>
      <w:bookmarkStart w:id="19" w:name="_Toc48209615"/>
      <w:r>
        <w:lastRenderedPageBreak/>
        <w:t>APPENDICES</w:t>
      </w:r>
      <w:bookmarkEnd w:id="19"/>
    </w:p>
    <w:p w14:paraId="4366E461" w14:textId="68A3C28A" w:rsidR="009A4E84" w:rsidRPr="00F4725E" w:rsidRDefault="001E612C" w:rsidP="001E612C">
      <w:pPr>
        <w:pStyle w:val="RN1"/>
        <w:rPr>
          <w:spacing w:val="-4"/>
        </w:rPr>
      </w:pPr>
      <w:r w:rsidRPr="00F4725E">
        <w:rPr>
          <w:spacing w:val="-4"/>
        </w:rPr>
        <w:t>Terminology Details Concerning Processor Architectures</w:t>
      </w:r>
    </w:p>
    <w:p w14:paraId="0E777F7C" w14:textId="77777777" w:rsidR="001E612C" w:rsidRDefault="001E612C" w:rsidP="00F4725E">
      <w:pPr>
        <w:jc w:val="both"/>
      </w:pPr>
      <w:r>
        <w:t xml:space="preserve">In documents issued by Cegid, the </w:t>
      </w:r>
      <w:r>
        <w:rPr>
          <w:b/>
          <w:bCs/>
        </w:rPr>
        <w:t>64-bit</w:t>
      </w:r>
      <w:r>
        <w:t xml:space="preserve"> term refers to the architecture – or instruction set - named </w:t>
      </w:r>
      <w:r>
        <w:rPr>
          <w:b/>
          <w:bCs/>
        </w:rPr>
        <w:t>x86-64</w:t>
      </w:r>
      <w:r>
        <w:t xml:space="preserve">, often abbreviated as </w:t>
      </w:r>
      <w:r>
        <w:rPr>
          <w:b/>
          <w:bCs/>
        </w:rPr>
        <w:t>x64</w:t>
      </w:r>
      <w:r>
        <w:t xml:space="preserve">.  </w:t>
      </w:r>
    </w:p>
    <w:p w14:paraId="720E2AF7" w14:textId="5E52DCF3" w:rsidR="001E612C" w:rsidRDefault="001E612C" w:rsidP="00F4725E">
      <w:pPr>
        <w:jc w:val="both"/>
      </w:pPr>
      <w:r>
        <w:t>This architecture is a 64-bit extension of the conventional Intel 32-bit instruction set x86 and has been introduced by AMD, initially as AMD64. It is supported by all EM64T Intel processors (this acronym designates at Intel the support for this instruction set) and also by all the 64-bit AMD processors.</w:t>
      </w:r>
    </w:p>
    <w:p w14:paraId="02B7ED1B" w14:textId="46A28C92" w:rsidR="009A4E84" w:rsidRDefault="001E612C" w:rsidP="00F4725E">
      <w:pPr>
        <w:jc w:val="both"/>
        <w:rPr>
          <w:i/>
        </w:rPr>
      </w:pPr>
      <w:r>
        <w:rPr>
          <w:i/>
        </w:rPr>
        <w:t xml:space="preserve">This architecture must </w:t>
      </w:r>
      <w:r>
        <w:rPr>
          <w:b/>
          <w:bCs/>
          <w:i/>
        </w:rPr>
        <w:t>not</w:t>
      </w:r>
      <w:r>
        <w:rPr>
          <w:i/>
        </w:rPr>
        <w:t xml:space="preserve"> be mistaken for the one known as </w:t>
      </w:r>
      <w:r>
        <w:rPr>
          <w:b/>
          <w:bCs/>
          <w:i/>
        </w:rPr>
        <w:t>IA-64</w:t>
      </w:r>
      <w:r>
        <w:rPr>
          <w:i/>
        </w:rPr>
        <w:t xml:space="preserve">, implemented by the Intel processors of the </w:t>
      </w:r>
      <w:r>
        <w:rPr>
          <w:b/>
          <w:bCs/>
          <w:i/>
        </w:rPr>
        <w:t>Itanium</w:t>
      </w:r>
      <w:r>
        <w:rPr>
          <w:i/>
        </w:rPr>
        <w:t xml:space="preserve"> family, which is a distinct and incompatible 64-bit architecture.  IA-64 and the Itanium processors are outside the Cegid 64-bit scope and are not validated.</w:t>
      </w:r>
    </w:p>
    <w:p w14:paraId="64F79B86" w14:textId="2AF2F4A1" w:rsidR="008C25EE" w:rsidRPr="00F4725E" w:rsidRDefault="008C25EE" w:rsidP="008C25EE">
      <w:pPr>
        <w:pStyle w:val="RN1"/>
      </w:pPr>
      <w:proofErr w:type="spellStart"/>
      <w:r w:rsidRPr="00F4725E">
        <w:t>Cegid’s</w:t>
      </w:r>
      <w:proofErr w:type="spellEnd"/>
      <w:r w:rsidRPr="00F4725E">
        <w:t xml:space="preserve"> Policy Concerning the Application of Microsoft Patches</w:t>
      </w:r>
    </w:p>
    <w:p w14:paraId="452500FC" w14:textId="77777777" w:rsidR="008C25EE" w:rsidRDefault="008C25EE" w:rsidP="00F4725E">
      <w:pPr>
        <w:jc w:val="both"/>
      </w:pPr>
      <w:r>
        <w:t xml:space="preserve">To correct malfunctioning and/or to improve the support and the security of its products, Microsoft regularly provides updates to be applied to the solutions concerned. </w:t>
      </w:r>
    </w:p>
    <w:p w14:paraId="37A3A508" w14:textId="77777777" w:rsidR="008C25EE" w:rsidRDefault="008C25EE" w:rsidP="00F4725E">
      <w:pPr>
        <w:jc w:val="both"/>
      </w:pPr>
      <w:r>
        <w:t>These updates are, among others:</w:t>
      </w:r>
    </w:p>
    <w:p w14:paraId="1BFEE373" w14:textId="004874A9" w:rsidR="008C25EE" w:rsidRPr="0006181B" w:rsidRDefault="008C25EE" w:rsidP="00F4725E">
      <w:pPr>
        <w:pStyle w:val="RN2"/>
        <w:jc w:val="both"/>
      </w:pPr>
      <w:r>
        <w:t>Service Packs/Updates</w:t>
      </w:r>
    </w:p>
    <w:p w14:paraId="1C686774" w14:textId="0BC55C06" w:rsidR="008C25EE" w:rsidRDefault="008C25EE" w:rsidP="00F4725E">
      <w:pPr>
        <w:jc w:val="both"/>
      </w:pPr>
      <w:r>
        <w:t>Set of fixes and changes that apply to a product. These service packs are quite a few (often less than 5 in the whole product lifecycle.) They can be minimums required for installing Microsoft or Cegid solutions, or even third-party applications.</w:t>
      </w:r>
    </w:p>
    <w:p w14:paraId="6C559B37" w14:textId="67180837" w:rsidR="008C25EE" w:rsidRDefault="008C25EE" w:rsidP="00F4725E">
      <w:pPr>
        <w:jc w:val="both"/>
      </w:pPr>
      <w:r>
        <w:t xml:space="preserve"> Cegid tests the service packs/updates in conjunction with the applied solutions and publishes information after their release by Microsoft (prerequisite notes identify </w:t>
      </w:r>
      <w:r>
        <w:rPr>
          <w:b/>
          <w:bCs/>
        </w:rPr>
        <w:t>explicitly</w:t>
      </w:r>
      <w:r>
        <w:t xml:space="preserve"> versions and levels of service packs supported). </w:t>
      </w:r>
    </w:p>
    <w:p w14:paraId="2B307129" w14:textId="77777777" w:rsidR="008C25EE" w:rsidRPr="00352091" w:rsidRDefault="008C25EE" w:rsidP="00F4725E">
      <w:pPr>
        <w:pStyle w:val="RN2"/>
        <w:jc w:val="both"/>
      </w:pPr>
      <w:r>
        <w:t xml:space="preserve">Quality Update </w:t>
      </w:r>
    </w:p>
    <w:p w14:paraId="7C72062F" w14:textId="492B2657" w:rsidR="008C25EE" w:rsidRDefault="008C25EE" w:rsidP="00F4725E">
      <w:pPr>
        <w:jc w:val="both"/>
      </w:pPr>
      <w:r>
        <w:t xml:space="preserve">Set of software fixes that corrects security or robustness issues, releases by Microsoft on a supported version/service pack/update (including </w:t>
      </w:r>
      <w:proofErr w:type="gramStart"/>
      <w:r>
        <w:t>Extended</w:t>
      </w:r>
      <w:proofErr w:type="gramEnd"/>
      <w:r>
        <w:t xml:space="preserve"> support for security patches.) These fixes are generally provided on a monthly basis via Windows and/or Microsoft Update. </w:t>
      </w:r>
    </w:p>
    <w:p w14:paraId="3D64468A" w14:textId="054F76D3" w:rsidR="008C25EE" w:rsidRDefault="008C25EE" w:rsidP="00F4725E">
      <w:pPr>
        <w:jc w:val="both"/>
      </w:pPr>
      <w:r>
        <w:t xml:space="preserve">Microsoft recommends installing these hotfixes (Categorized as important/critical or recommended.) Although Microsoft tests updates extensively for compatibility with deployed applications, there is a risk of undesired edge effects in a particular one environment.  Cegid therefore recommends testing the implementation of the Quality Updates in a "pilot environment" </w:t>
      </w:r>
      <w:r>
        <w:lastRenderedPageBreak/>
        <w:t>representative of the production environment, and then accepting its deployment in concentric circles on the other machines. (Cegid may propose the implementation of various tools provide</w:t>
      </w:r>
      <w:r w:rsidR="00F4725E">
        <w:t>d</w:t>
      </w:r>
      <w:r>
        <w:t xml:space="preserve"> by Microsoft to meet this issue.)</w:t>
      </w:r>
    </w:p>
    <w:p w14:paraId="4AF2F393" w14:textId="77777777" w:rsidR="008C25EE" w:rsidRPr="008C25EE" w:rsidRDefault="008C25EE" w:rsidP="00F4725E">
      <w:pPr>
        <w:jc w:val="both"/>
        <w:rPr>
          <w:b/>
        </w:rPr>
      </w:pPr>
      <w:r>
        <w:rPr>
          <w:b/>
        </w:rPr>
        <w:t>Specific updates</w:t>
      </w:r>
    </w:p>
    <w:p w14:paraId="128AC5C2" w14:textId="08622B86" w:rsidR="008C25EE" w:rsidRDefault="008C25EE" w:rsidP="00F4725E">
      <w:pPr>
        <w:jc w:val="both"/>
      </w:pPr>
      <w:r>
        <w:t>Unavailable online, these updates are created to address a particular problem. They are delivered by Microsoft exclusively when dealing with an identified problem.</w:t>
      </w:r>
    </w:p>
    <w:p w14:paraId="392C589F" w14:textId="3F153CCC" w:rsidR="008C25EE" w:rsidRPr="008C25EE" w:rsidRDefault="008C25EE" w:rsidP="008C25EE">
      <w:pPr>
        <w:pStyle w:val="RN1"/>
      </w:pPr>
      <w:r>
        <w:t>Support Information for Microsoft Products</w:t>
      </w:r>
    </w:p>
    <w:p w14:paraId="7EBE0608" w14:textId="1CB6C077" w:rsidR="008C25EE" w:rsidRDefault="008C25EE" w:rsidP="00F4725E">
      <w:pPr>
        <w:jc w:val="both"/>
      </w:pPr>
      <w:r>
        <w:t>The various products (operating systems, database engines, office products, etc.) mentioned in this document are subject to the support conditions and particularly to the “end of support” conditions.</w:t>
      </w:r>
    </w:p>
    <w:p w14:paraId="5AFA5FFC" w14:textId="548E2FAD" w:rsidR="008C25EE" w:rsidRDefault="008C25EE" w:rsidP="00F4725E">
      <w:pPr>
        <w:jc w:val="both"/>
      </w:pPr>
      <w:r>
        <w:t>End dates of extended support for these products (which is the date Microsoft no longer provides security patches) are mentioned below. More detailed and comprehensive information is available:</w:t>
      </w:r>
    </w:p>
    <w:p w14:paraId="27E04380" w14:textId="62C55ABE" w:rsidR="008C25EE" w:rsidRDefault="004160F3" w:rsidP="00F4725E">
      <w:pPr>
        <w:jc w:val="both"/>
      </w:pPr>
      <w:r>
        <w:t xml:space="preserve">Microsoft lifecycle: </w:t>
      </w:r>
      <w:hyperlink r:id="rId23" w:history="1">
        <w:r>
          <w:rPr>
            <w:rStyle w:val="Lienhypertexte"/>
            <w:rFonts w:ascii="Segoe UI" w:hAnsi="Segoe UI"/>
            <w:sz w:val="22"/>
          </w:rPr>
          <w:t>http://www.microsoft.com/lifecycle</w:t>
        </w:r>
      </w:hyperlink>
    </w:p>
    <w:p w14:paraId="11E33C07" w14:textId="77777777" w:rsidR="008C25EE" w:rsidRDefault="008C25EE" w:rsidP="00F4725E">
      <w:pPr>
        <w:jc w:val="both"/>
      </w:pPr>
      <w:r>
        <w:t>To benefit from the latest technological developments and from the publisher’s support if required, it is important to consider the product lifecycles, as well as a migration towards later platforms supported by the various business solutions.</w:t>
      </w:r>
    </w:p>
    <w:p w14:paraId="2F55D47E" w14:textId="1FFF6E5D" w:rsidR="008C25EE" w:rsidRDefault="008C25EE" w:rsidP="00F4725E">
      <w:pPr>
        <w:jc w:val="both"/>
      </w:pPr>
      <w:r>
        <w:t xml:space="preserve">To ensure the stability of its solutions deployed on the hardware </w:t>
      </w:r>
      <w:r w:rsidR="00F4725E">
        <w:t xml:space="preserve">in hundreds </w:t>
      </w:r>
      <w:r>
        <w:t xml:space="preserve">of stores, Cegid supports what Microsoft is committed to supporting for 10 years. That’s why for Windows 10, Cegid only supports Windows 10 Enterprise LTSB and LTSC 2019, and not the semi-annual versions of Windows 10 that have only </w:t>
      </w:r>
      <w:proofErr w:type="gramStart"/>
      <w:r>
        <w:t>a</w:t>
      </w:r>
      <w:proofErr w:type="gramEnd"/>
      <w:r>
        <w:t xml:space="preserve"> 18 months support.</w:t>
      </w: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2976"/>
      </w:tblGrid>
      <w:tr w:rsidR="00005701" w14:paraId="3695EE84" w14:textId="77777777" w:rsidTr="00F4725E">
        <w:tc>
          <w:tcPr>
            <w:tcW w:w="9639" w:type="dxa"/>
            <w:gridSpan w:val="3"/>
            <w:tcBorders>
              <w:left w:val="single" w:sz="4" w:space="0" w:color="ED7D31" w:themeColor="accent2"/>
            </w:tcBorders>
            <w:shd w:val="clear" w:color="auto" w:fill="FF5C35"/>
          </w:tcPr>
          <w:p w14:paraId="72A4C7E7" w14:textId="0D9DA56B" w:rsidR="00005701" w:rsidRDefault="00005701" w:rsidP="00531FCE">
            <w:r>
              <w:rPr>
                <w:b/>
                <w:color w:val="FFFFFF" w:themeColor="background1"/>
                <w:szCs w:val="22"/>
              </w:rPr>
              <w:t>Microsoft Products (Publisher’s Information)</w:t>
            </w:r>
          </w:p>
        </w:tc>
      </w:tr>
      <w:tr w:rsidR="00005701" w:rsidRPr="00652C42" w14:paraId="7D6BFCD9" w14:textId="77777777" w:rsidTr="00F4725E">
        <w:trPr>
          <w:trHeight w:val="661"/>
        </w:trPr>
        <w:tc>
          <w:tcPr>
            <w:tcW w:w="3686" w:type="dxa"/>
            <w:tcBorders>
              <w:left w:val="single" w:sz="4" w:space="0" w:color="ED7D31" w:themeColor="accent2"/>
            </w:tcBorders>
            <w:shd w:val="clear" w:color="auto" w:fill="FFB5A3"/>
          </w:tcPr>
          <w:p w14:paraId="30EC12B3" w14:textId="238EA145" w:rsidR="00005701" w:rsidRPr="00A27CB2" w:rsidRDefault="00005701" w:rsidP="00531FCE">
            <w:pPr>
              <w:jc w:val="center"/>
              <w:rPr>
                <w:color w:val="0046FE"/>
              </w:rPr>
            </w:pPr>
            <w:r>
              <w:rPr>
                <w:color w:val="0046FE"/>
              </w:rPr>
              <w:t>Marketed product</w:t>
            </w:r>
          </w:p>
        </w:tc>
        <w:tc>
          <w:tcPr>
            <w:tcW w:w="2977" w:type="dxa"/>
            <w:tcBorders>
              <w:bottom w:val="single" w:sz="4" w:space="0" w:color="FF5C35"/>
            </w:tcBorders>
            <w:shd w:val="clear" w:color="auto" w:fill="FFB5A3"/>
          </w:tcPr>
          <w:p w14:paraId="6B962136" w14:textId="44D82D8F" w:rsidR="00005701" w:rsidRPr="00A27CB2" w:rsidRDefault="00005701" w:rsidP="00531FCE">
            <w:pPr>
              <w:jc w:val="center"/>
              <w:rPr>
                <w:color w:val="0046FE"/>
              </w:rPr>
            </w:pPr>
            <w:r>
              <w:rPr>
                <w:color w:val="0046FE"/>
              </w:rPr>
              <w:t>End of extended support</w:t>
            </w:r>
            <w:r>
              <w:rPr>
                <w:color w:val="0046FE"/>
              </w:rPr>
              <w:br/>
              <w:t>(mm/</w:t>
            </w:r>
            <w:proofErr w:type="spellStart"/>
            <w:r>
              <w:rPr>
                <w:color w:val="0046FE"/>
              </w:rPr>
              <w:t>dd</w:t>
            </w:r>
            <w:proofErr w:type="spellEnd"/>
            <w:r>
              <w:rPr>
                <w:color w:val="0046FE"/>
              </w:rPr>
              <w:t>/</w:t>
            </w:r>
            <w:proofErr w:type="spellStart"/>
            <w:r>
              <w:rPr>
                <w:color w:val="0046FE"/>
              </w:rPr>
              <w:t>yyyy</w:t>
            </w:r>
            <w:proofErr w:type="spellEnd"/>
            <w:r>
              <w:rPr>
                <w:color w:val="0046FE"/>
              </w:rPr>
              <w:t>)</w:t>
            </w:r>
          </w:p>
        </w:tc>
        <w:tc>
          <w:tcPr>
            <w:tcW w:w="2976" w:type="dxa"/>
            <w:tcBorders>
              <w:bottom w:val="single" w:sz="4" w:space="0" w:color="FF5C35"/>
            </w:tcBorders>
            <w:shd w:val="clear" w:color="auto" w:fill="FFB5A3"/>
          </w:tcPr>
          <w:p w14:paraId="7984F9B1" w14:textId="60FBE3DC" w:rsidR="00005701" w:rsidRPr="00A27CB2" w:rsidRDefault="00005701" w:rsidP="00531FCE">
            <w:pPr>
              <w:jc w:val="center"/>
              <w:rPr>
                <w:color w:val="0046FE"/>
              </w:rPr>
            </w:pPr>
            <w:r>
              <w:rPr>
                <w:color w:val="0046FE"/>
              </w:rPr>
              <w:t>Remark</w:t>
            </w:r>
          </w:p>
        </w:tc>
      </w:tr>
      <w:tr w:rsidR="00005701" w:rsidRPr="00DB6839" w14:paraId="292F68C0" w14:textId="77777777" w:rsidTr="00F4725E">
        <w:tc>
          <w:tcPr>
            <w:tcW w:w="3686" w:type="dxa"/>
            <w:tcBorders>
              <w:left w:val="single" w:sz="4" w:space="0" w:color="ED7D31" w:themeColor="accent2"/>
              <w:right w:val="single" w:sz="4" w:space="0" w:color="ED7D31" w:themeColor="accent2"/>
            </w:tcBorders>
          </w:tcPr>
          <w:p w14:paraId="32D01349" w14:textId="38951D87" w:rsidR="00005701" w:rsidRPr="00A27CB2" w:rsidRDefault="00005701" w:rsidP="00005701">
            <w:pPr>
              <w:jc w:val="right"/>
              <w:rPr>
                <w:color w:val="0046FE"/>
              </w:rPr>
            </w:pPr>
            <w:r>
              <w:rPr>
                <w:color w:val="0046FE"/>
              </w:rPr>
              <w:t xml:space="preserve">Windows Embedded </w:t>
            </w:r>
            <w:proofErr w:type="spellStart"/>
            <w:r>
              <w:rPr>
                <w:color w:val="0046FE"/>
              </w:rPr>
              <w:t>POSReady</w:t>
            </w:r>
            <w:proofErr w:type="spellEnd"/>
            <w:r>
              <w:rPr>
                <w:color w:val="0046FE"/>
              </w:rPr>
              <w:t xml:space="preserve"> 7</w:t>
            </w:r>
          </w:p>
        </w:tc>
        <w:tc>
          <w:tcPr>
            <w:tcW w:w="2977" w:type="dxa"/>
            <w:tcBorders>
              <w:top w:val="single" w:sz="4" w:space="0" w:color="FF5C35"/>
              <w:left w:val="single" w:sz="4" w:space="0" w:color="ED7D31" w:themeColor="accent2"/>
              <w:right w:val="single" w:sz="4" w:space="0" w:color="FF5C35"/>
            </w:tcBorders>
          </w:tcPr>
          <w:p w14:paraId="73809422" w14:textId="3D887FC3" w:rsidR="00005701" w:rsidRDefault="00005701" w:rsidP="00005701">
            <w:pPr>
              <w:jc w:val="center"/>
            </w:pPr>
            <w:r>
              <w:t>10/12/2021</w:t>
            </w:r>
          </w:p>
        </w:tc>
        <w:tc>
          <w:tcPr>
            <w:tcW w:w="2976" w:type="dxa"/>
            <w:tcBorders>
              <w:top w:val="single" w:sz="4" w:space="0" w:color="FF5C35"/>
              <w:left w:val="single" w:sz="4" w:space="0" w:color="FF5C35"/>
              <w:right w:val="single" w:sz="4" w:space="0" w:color="FF5C35"/>
            </w:tcBorders>
          </w:tcPr>
          <w:p w14:paraId="26BFDA88" w14:textId="214F394B" w:rsidR="00005701" w:rsidRPr="00362F53" w:rsidRDefault="00005701" w:rsidP="00005701">
            <w:pPr>
              <w:jc w:val="center"/>
            </w:pPr>
          </w:p>
        </w:tc>
      </w:tr>
      <w:tr w:rsidR="00005701" w14:paraId="76AE5DFD" w14:textId="77777777" w:rsidTr="00F4725E">
        <w:tc>
          <w:tcPr>
            <w:tcW w:w="3686" w:type="dxa"/>
            <w:tcBorders>
              <w:left w:val="single" w:sz="4" w:space="0" w:color="ED7D31" w:themeColor="accent2"/>
              <w:right w:val="single" w:sz="4" w:space="0" w:color="ED7D31" w:themeColor="accent2"/>
            </w:tcBorders>
          </w:tcPr>
          <w:p w14:paraId="1AD26352" w14:textId="56A05EFB" w:rsidR="00005701" w:rsidRPr="00A27CB2" w:rsidRDefault="00005701" w:rsidP="00005701">
            <w:pPr>
              <w:jc w:val="right"/>
              <w:rPr>
                <w:color w:val="0046FE"/>
              </w:rPr>
            </w:pPr>
            <w:r>
              <w:rPr>
                <w:color w:val="0046FE"/>
              </w:rPr>
              <w:t>Windows 7 SP1 Professional</w:t>
            </w:r>
          </w:p>
        </w:tc>
        <w:tc>
          <w:tcPr>
            <w:tcW w:w="2977" w:type="dxa"/>
            <w:tcBorders>
              <w:left w:val="single" w:sz="4" w:space="0" w:color="ED7D31" w:themeColor="accent2"/>
              <w:right w:val="single" w:sz="4" w:space="0" w:color="FF5C35"/>
            </w:tcBorders>
          </w:tcPr>
          <w:p w14:paraId="143904E7" w14:textId="434D1197" w:rsidR="00005701" w:rsidRDefault="00005701" w:rsidP="00005701">
            <w:pPr>
              <w:jc w:val="center"/>
            </w:pPr>
            <w:r>
              <w:t>1/14/2020</w:t>
            </w:r>
          </w:p>
        </w:tc>
        <w:tc>
          <w:tcPr>
            <w:tcW w:w="2976" w:type="dxa"/>
            <w:tcBorders>
              <w:left w:val="single" w:sz="4" w:space="0" w:color="FF5C35"/>
              <w:right w:val="single" w:sz="4" w:space="0" w:color="FF5C35"/>
            </w:tcBorders>
          </w:tcPr>
          <w:p w14:paraId="6A7DC9AA" w14:textId="1EDB7A3D" w:rsidR="00005701" w:rsidRDefault="00956480" w:rsidP="00005701">
            <w:pPr>
              <w:jc w:val="center"/>
            </w:pPr>
            <w:r>
              <w:t>Security updates may be extended after this date</w:t>
            </w:r>
            <w:r>
              <w:rPr>
                <w:vertAlign w:val="superscript"/>
              </w:rPr>
              <w:t xml:space="preserve"> (1)</w:t>
            </w:r>
          </w:p>
        </w:tc>
      </w:tr>
      <w:tr w:rsidR="00005701" w14:paraId="1BB998F6" w14:textId="77777777" w:rsidTr="00F4725E">
        <w:tc>
          <w:tcPr>
            <w:tcW w:w="3686" w:type="dxa"/>
            <w:tcBorders>
              <w:left w:val="single" w:sz="4" w:space="0" w:color="ED7D31" w:themeColor="accent2"/>
              <w:right w:val="single" w:sz="4" w:space="0" w:color="ED7D31" w:themeColor="accent2"/>
            </w:tcBorders>
          </w:tcPr>
          <w:p w14:paraId="1A58ADF2" w14:textId="05FAD9BE" w:rsidR="00005701" w:rsidRPr="00A27CB2" w:rsidRDefault="00005701" w:rsidP="00005701">
            <w:pPr>
              <w:jc w:val="right"/>
              <w:rPr>
                <w:color w:val="0046FE"/>
              </w:rPr>
            </w:pPr>
            <w:r>
              <w:rPr>
                <w:color w:val="0046FE"/>
              </w:rPr>
              <w:t>Windows 8.1 Professional</w:t>
            </w:r>
          </w:p>
        </w:tc>
        <w:tc>
          <w:tcPr>
            <w:tcW w:w="2977" w:type="dxa"/>
            <w:tcBorders>
              <w:left w:val="single" w:sz="4" w:space="0" w:color="ED7D31" w:themeColor="accent2"/>
              <w:right w:val="single" w:sz="4" w:space="0" w:color="FF5C35"/>
            </w:tcBorders>
          </w:tcPr>
          <w:p w14:paraId="5715DA47" w14:textId="11CB0CFF" w:rsidR="00005701" w:rsidRDefault="00005701" w:rsidP="00005701">
            <w:pPr>
              <w:jc w:val="center"/>
            </w:pPr>
            <w:r>
              <w:t>1/10/2023</w:t>
            </w:r>
          </w:p>
        </w:tc>
        <w:tc>
          <w:tcPr>
            <w:tcW w:w="2976" w:type="dxa"/>
            <w:tcBorders>
              <w:left w:val="single" w:sz="4" w:space="0" w:color="FF5C35"/>
              <w:right w:val="single" w:sz="4" w:space="0" w:color="FF5C35"/>
            </w:tcBorders>
          </w:tcPr>
          <w:p w14:paraId="7C63CCED" w14:textId="2E361FB0" w:rsidR="00005701" w:rsidRDefault="00005701" w:rsidP="00005701">
            <w:pPr>
              <w:jc w:val="center"/>
            </w:pPr>
          </w:p>
        </w:tc>
      </w:tr>
      <w:tr w:rsidR="00005701" w14:paraId="5439069A" w14:textId="77777777" w:rsidTr="00F4725E">
        <w:tc>
          <w:tcPr>
            <w:tcW w:w="3686" w:type="dxa"/>
            <w:tcBorders>
              <w:left w:val="single" w:sz="4" w:space="0" w:color="ED7D31" w:themeColor="accent2"/>
              <w:right w:val="single" w:sz="4" w:space="0" w:color="ED7D31" w:themeColor="accent2"/>
            </w:tcBorders>
          </w:tcPr>
          <w:p w14:paraId="3A2DC865" w14:textId="613C37DE" w:rsidR="00005701" w:rsidRPr="006C4F64" w:rsidRDefault="00005701" w:rsidP="00005701">
            <w:pPr>
              <w:jc w:val="right"/>
              <w:rPr>
                <w:color w:val="0046FE"/>
              </w:rPr>
            </w:pPr>
            <w:r>
              <w:rPr>
                <w:color w:val="0046FE"/>
              </w:rPr>
              <w:t>Windows 10 Enterprise 2016 LTSB</w:t>
            </w:r>
          </w:p>
        </w:tc>
        <w:tc>
          <w:tcPr>
            <w:tcW w:w="2977" w:type="dxa"/>
            <w:tcBorders>
              <w:left w:val="single" w:sz="4" w:space="0" w:color="ED7D31" w:themeColor="accent2"/>
              <w:right w:val="single" w:sz="4" w:space="0" w:color="FF5C35"/>
            </w:tcBorders>
          </w:tcPr>
          <w:p w14:paraId="096D98EC" w14:textId="61916151" w:rsidR="00005701" w:rsidRPr="00DA543A" w:rsidRDefault="00005701" w:rsidP="00005701">
            <w:pPr>
              <w:jc w:val="center"/>
            </w:pPr>
            <w:r>
              <w:t>10/13/2026</w:t>
            </w:r>
          </w:p>
        </w:tc>
        <w:tc>
          <w:tcPr>
            <w:tcW w:w="2976" w:type="dxa"/>
            <w:tcBorders>
              <w:left w:val="single" w:sz="4" w:space="0" w:color="FF5C35"/>
              <w:right w:val="single" w:sz="4" w:space="0" w:color="FF5C35"/>
            </w:tcBorders>
          </w:tcPr>
          <w:p w14:paraId="4C903B20" w14:textId="77777777" w:rsidR="00005701" w:rsidRPr="00DA543A" w:rsidRDefault="00005701" w:rsidP="00005701">
            <w:pPr>
              <w:jc w:val="center"/>
            </w:pPr>
          </w:p>
        </w:tc>
      </w:tr>
      <w:tr w:rsidR="00C8696B" w14:paraId="513E756A" w14:textId="77777777" w:rsidTr="00F4725E">
        <w:tc>
          <w:tcPr>
            <w:tcW w:w="3686" w:type="dxa"/>
            <w:tcBorders>
              <w:left w:val="single" w:sz="4" w:space="0" w:color="ED7D31" w:themeColor="accent2"/>
              <w:right w:val="single" w:sz="4" w:space="0" w:color="ED7D31" w:themeColor="accent2"/>
            </w:tcBorders>
          </w:tcPr>
          <w:p w14:paraId="16ED8ED9" w14:textId="32DF9455" w:rsidR="00C8696B" w:rsidRPr="006C4F64" w:rsidRDefault="00C8696B" w:rsidP="001452D4">
            <w:pPr>
              <w:jc w:val="right"/>
              <w:rPr>
                <w:color w:val="0046FE"/>
              </w:rPr>
            </w:pPr>
            <w:r>
              <w:rPr>
                <w:color w:val="0046FE"/>
              </w:rPr>
              <w:lastRenderedPageBreak/>
              <w:t>Windows 10 Enterprise 2019 LTSB</w:t>
            </w:r>
          </w:p>
        </w:tc>
        <w:tc>
          <w:tcPr>
            <w:tcW w:w="2977" w:type="dxa"/>
            <w:tcBorders>
              <w:left w:val="single" w:sz="4" w:space="0" w:color="ED7D31" w:themeColor="accent2"/>
              <w:right w:val="single" w:sz="4" w:space="0" w:color="FF5C35"/>
            </w:tcBorders>
          </w:tcPr>
          <w:p w14:paraId="328DE8AF" w14:textId="12D34998" w:rsidR="00C8696B" w:rsidRPr="00DA543A" w:rsidRDefault="00C8696B" w:rsidP="001452D4">
            <w:pPr>
              <w:jc w:val="center"/>
            </w:pPr>
            <w:r>
              <w:t>1/9/2029</w:t>
            </w:r>
          </w:p>
        </w:tc>
        <w:tc>
          <w:tcPr>
            <w:tcW w:w="2976" w:type="dxa"/>
            <w:tcBorders>
              <w:left w:val="single" w:sz="4" w:space="0" w:color="FF5C35"/>
              <w:right w:val="single" w:sz="4" w:space="0" w:color="FF5C35"/>
            </w:tcBorders>
          </w:tcPr>
          <w:p w14:paraId="092450DA" w14:textId="77777777" w:rsidR="00C8696B" w:rsidRPr="00DA543A" w:rsidRDefault="00C8696B" w:rsidP="001452D4">
            <w:pPr>
              <w:jc w:val="center"/>
            </w:pPr>
          </w:p>
        </w:tc>
      </w:tr>
      <w:tr w:rsidR="00005701" w14:paraId="024E4197" w14:textId="77777777" w:rsidTr="00F4725E">
        <w:tc>
          <w:tcPr>
            <w:tcW w:w="3686" w:type="dxa"/>
            <w:tcBorders>
              <w:left w:val="single" w:sz="4" w:space="0" w:color="ED7D31" w:themeColor="accent2"/>
              <w:right w:val="single" w:sz="4" w:space="0" w:color="ED7D31" w:themeColor="accent2"/>
            </w:tcBorders>
          </w:tcPr>
          <w:p w14:paraId="2ABF22D4" w14:textId="05D89694" w:rsidR="00005701" w:rsidRPr="006718E3" w:rsidRDefault="00005701" w:rsidP="00531FCE">
            <w:pPr>
              <w:jc w:val="right"/>
              <w:rPr>
                <w:color w:val="0046FE"/>
              </w:rPr>
            </w:pPr>
          </w:p>
        </w:tc>
        <w:tc>
          <w:tcPr>
            <w:tcW w:w="2977" w:type="dxa"/>
            <w:tcBorders>
              <w:left w:val="single" w:sz="4" w:space="0" w:color="ED7D31" w:themeColor="accent2"/>
              <w:right w:val="single" w:sz="4" w:space="0" w:color="FF5C35"/>
            </w:tcBorders>
          </w:tcPr>
          <w:p w14:paraId="01A7F38A" w14:textId="4B9A9F28" w:rsidR="00005701" w:rsidRPr="00C21B6F" w:rsidRDefault="00005701" w:rsidP="00531FCE">
            <w:pPr>
              <w:jc w:val="center"/>
            </w:pPr>
          </w:p>
        </w:tc>
        <w:tc>
          <w:tcPr>
            <w:tcW w:w="2976" w:type="dxa"/>
            <w:tcBorders>
              <w:left w:val="single" w:sz="4" w:space="0" w:color="FF5C35"/>
              <w:right w:val="single" w:sz="4" w:space="0" w:color="FF5C35"/>
            </w:tcBorders>
          </w:tcPr>
          <w:p w14:paraId="2336A46A" w14:textId="77777777" w:rsidR="00005701" w:rsidRPr="00C21B6F" w:rsidRDefault="00005701" w:rsidP="00531FCE">
            <w:pPr>
              <w:jc w:val="center"/>
            </w:pPr>
          </w:p>
        </w:tc>
      </w:tr>
      <w:tr w:rsidR="00005701" w14:paraId="4F3C0232" w14:textId="77777777" w:rsidTr="00F4725E">
        <w:tc>
          <w:tcPr>
            <w:tcW w:w="3686" w:type="dxa"/>
            <w:tcBorders>
              <w:left w:val="single" w:sz="4" w:space="0" w:color="ED7D31" w:themeColor="accent2"/>
              <w:right w:val="single" w:sz="4" w:space="0" w:color="ED7D31" w:themeColor="accent2"/>
            </w:tcBorders>
          </w:tcPr>
          <w:p w14:paraId="67D888A3" w14:textId="49F6CB89" w:rsidR="00005701" w:rsidRPr="006718E3" w:rsidRDefault="00005701" w:rsidP="00005701">
            <w:pPr>
              <w:jc w:val="right"/>
              <w:rPr>
                <w:color w:val="0046FE"/>
              </w:rPr>
            </w:pPr>
            <w:r>
              <w:rPr>
                <w:color w:val="0046FE"/>
              </w:rPr>
              <w:t>Windows Server 2012 R2</w:t>
            </w:r>
          </w:p>
        </w:tc>
        <w:tc>
          <w:tcPr>
            <w:tcW w:w="2977" w:type="dxa"/>
            <w:tcBorders>
              <w:left w:val="single" w:sz="4" w:space="0" w:color="ED7D31" w:themeColor="accent2"/>
              <w:right w:val="single" w:sz="4" w:space="0" w:color="FF5C35"/>
            </w:tcBorders>
          </w:tcPr>
          <w:p w14:paraId="78FED5F0" w14:textId="1BEB1898" w:rsidR="00005701" w:rsidRPr="00C21B6F" w:rsidRDefault="00005701" w:rsidP="00005701">
            <w:pPr>
              <w:jc w:val="center"/>
            </w:pPr>
            <w:r>
              <w:t>10/10/2023</w:t>
            </w:r>
          </w:p>
        </w:tc>
        <w:tc>
          <w:tcPr>
            <w:tcW w:w="2976" w:type="dxa"/>
            <w:tcBorders>
              <w:left w:val="single" w:sz="4" w:space="0" w:color="FF5C35"/>
              <w:right w:val="single" w:sz="4" w:space="0" w:color="FF5C35"/>
            </w:tcBorders>
          </w:tcPr>
          <w:p w14:paraId="63625AA3" w14:textId="77777777" w:rsidR="00005701" w:rsidRPr="00C21B6F" w:rsidRDefault="00005701" w:rsidP="00005701">
            <w:pPr>
              <w:jc w:val="center"/>
            </w:pPr>
          </w:p>
        </w:tc>
      </w:tr>
      <w:tr w:rsidR="00005701" w14:paraId="6CC7F693" w14:textId="77777777" w:rsidTr="00F4725E">
        <w:tc>
          <w:tcPr>
            <w:tcW w:w="3686" w:type="dxa"/>
            <w:tcBorders>
              <w:left w:val="single" w:sz="4" w:space="0" w:color="ED7D31" w:themeColor="accent2"/>
              <w:right w:val="single" w:sz="4" w:space="0" w:color="ED7D31" w:themeColor="accent2"/>
            </w:tcBorders>
          </w:tcPr>
          <w:p w14:paraId="12E5E84C" w14:textId="251B402F" w:rsidR="00005701" w:rsidRPr="006718E3" w:rsidRDefault="00005701" w:rsidP="00005701">
            <w:pPr>
              <w:jc w:val="right"/>
              <w:rPr>
                <w:color w:val="0046FE"/>
              </w:rPr>
            </w:pPr>
            <w:r>
              <w:rPr>
                <w:color w:val="0046FE"/>
              </w:rPr>
              <w:t>Windows Server 2016</w:t>
            </w:r>
          </w:p>
        </w:tc>
        <w:tc>
          <w:tcPr>
            <w:tcW w:w="2977" w:type="dxa"/>
            <w:tcBorders>
              <w:left w:val="single" w:sz="4" w:space="0" w:color="ED7D31" w:themeColor="accent2"/>
              <w:right w:val="single" w:sz="4" w:space="0" w:color="FF5C35"/>
            </w:tcBorders>
          </w:tcPr>
          <w:p w14:paraId="190D714C" w14:textId="217A110F" w:rsidR="00005701" w:rsidRPr="00C21B6F" w:rsidRDefault="00005701" w:rsidP="00005701">
            <w:pPr>
              <w:jc w:val="center"/>
            </w:pPr>
            <w:r>
              <w:t>1/11/2027</w:t>
            </w:r>
          </w:p>
        </w:tc>
        <w:tc>
          <w:tcPr>
            <w:tcW w:w="2976" w:type="dxa"/>
            <w:tcBorders>
              <w:left w:val="single" w:sz="4" w:space="0" w:color="FF5C35"/>
              <w:right w:val="single" w:sz="4" w:space="0" w:color="FF5C35"/>
            </w:tcBorders>
          </w:tcPr>
          <w:p w14:paraId="33C0213D" w14:textId="77777777" w:rsidR="00005701" w:rsidRPr="00C21B6F" w:rsidRDefault="00005701" w:rsidP="00005701">
            <w:pPr>
              <w:jc w:val="center"/>
            </w:pPr>
          </w:p>
        </w:tc>
      </w:tr>
      <w:tr w:rsidR="00005701" w14:paraId="5F3D0AEF" w14:textId="77777777" w:rsidTr="00F4725E">
        <w:tc>
          <w:tcPr>
            <w:tcW w:w="3686" w:type="dxa"/>
            <w:tcBorders>
              <w:left w:val="single" w:sz="4" w:space="0" w:color="ED7D31" w:themeColor="accent2"/>
              <w:right w:val="single" w:sz="4" w:space="0" w:color="ED7D31" w:themeColor="accent2"/>
            </w:tcBorders>
          </w:tcPr>
          <w:p w14:paraId="402B7AB9" w14:textId="77777777" w:rsidR="00005701" w:rsidRPr="00005701" w:rsidRDefault="00005701" w:rsidP="00005701">
            <w:pPr>
              <w:jc w:val="right"/>
              <w:rPr>
                <w:color w:val="0046FE"/>
              </w:rPr>
            </w:pPr>
          </w:p>
        </w:tc>
        <w:tc>
          <w:tcPr>
            <w:tcW w:w="2977" w:type="dxa"/>
            <w:tcBorders>
              <w:left w:val="single" w:sz="4" w:space="0" w:color="ED7D31" w:themeColor="accent2"/>
              <w:right w:val="single" w:sz="4" w:space="0" w:color="FF5C35"/>
            </w:tcBorders>
          </w:tcPr>
          <w:p w14:paraId="5F0FE3EC" w14:textId="77777777" w:rsidR="00005701" w:rsidRPr="000F047D" w:rsidRDefault="00005701" w:rsidP="00005701">
            <w:pPr>
              <w:jc w:val="center"/>
            </w:pPr>
          </w:p>
        </w:tc>
        <w:tc>
          <w:tcPr>
            <w:tcW w:w="2976" w:type="dxa"/>
            <w:tcBorders>
              <w:left w:val="single" w:sz="4" w:space="0" w:color="FF5C35"/>
              <w:right w:val="single" w:sz="4" w:space="0" w:color="FF5C35"/>
            </w:tcBorders>
          </w:tcPr>
          <w:p w14:paraId="7FA7B0F8" w14:textId="77777777" w:rsidR="00005701" w:rsidRPr="00C21B6F" w:rsidRDefault="00005701" w:rsidP="00005701">
            <w:pPr>
              <w:jc w:val="center"/>
            </w:pPr>
          </w:p>
        </w:tc>
      </w:tr>
      <w:tr w:rsidR="00005701" w14:paraId="31ACD0B7" w14:textId="77777777" w:rsidTr="00F4725E">
        <w:tc>
          <w:tcPr>
            <w:tcW w:w="3686" w:type="dxa"/>
            <w:tcBorders>
              <w:left w:val="single" w:sz="4" w:space="0" w:color="ED7D31" w:themeColor="accent2"/>
              <w:right w:val="single" w:sz="4" w:space="0" w:color="ED7D31" w:themeColor="accent2"/>
            </w:tcBorders>
          </w:tcPr>
          <w:p w14:paraId="3E178482" w14:textId="5E258998" w:rsidR="00005701" w:rsidRPr="00005701" w:rsidRDefault="00005701" w:rsidP="00005701">
            <w:pPr>
              <w:jc w:val="right"/>
              <w:rPr>
                <w:color w:val="0046FE"/>
              </w:rPr>
            </w:pPr>
            <w:r>
              <w:rPr>
                <w:color w:val="0046FE"/>
              </w:rPr>
              <w:t>Windows Server 2012 SP4</w:t>
            </w:r>
          </w:p>
        </w:tc>
        <w:tc>
          <w:tcPr>
            <w:tcW w:w="2977" w:type="dxa"/>
            <w:tcBorders>
              <w:left w:val="single" w:sz="4" w:space="0" w:color="ED7D31" w:themeColor="accent2"/>
              <w:right w:val="single" w:sz="4" w:space="0" w:color="FF5C35"/>
            </w:tcBorders>
          </w:tcPr>
          <w:p w14:paraId="27433849" w14:textId="611C63F5" w:rsidR="00005701" w:rsidRPr="000F047D" w:rsidRDefault="00005701" w:rsidP="00005701">
            <w:pPr>
              <w:jc w:val="center"/>
            </w:pPr>
            <w:r>
              <w:t>7/12/2022</w:t>
            </w:r>
          </w:p>
        </w:tc>
        <w:tc>
          <w:tcPr>
            <w:tcW w:w="2976" w:type="dxa"/>
            <w:tcBorders>
              <w:left w:val="single" w:sz="4" w:space="0" w:color="FF5C35"/>
              <w:right w:val="single" w:sz="4" w:space="0" w:color="FF5C35"/>
            </w:tcBorders>
          </w:tcPr>
          <w:p w14:paraId="58D2FFD1" w14:textId="1933A2BF" w:rsidR="00005701" w:rsidRPr="00C21B6F" w:rsidRDefault="00005701" w:rsidP="00005701">
            <w:pPr>
              <w:jc w:val="center"/>
            </w:pPr>
            <w:r>
              <w:t>Qualified with WS 2012 R2</w:t>
            </w:r>
          </w:p>
        </w:tc>
      </w:tr>
      <w:tr w:rsidR="00005701" w14:paraId="26832F7D" w14:textId="77777777" w:rsidTr="00F4725E">
        <w:tc>
          <w:tcPr>
            <w:tcW w:w="3686" w:type="dxa"/>
            <w:tcBorders>
              <w:left w:val="single" w:sz="4" w:space="0" w:color="ED7D31" w:themeColor="accent2"/>
              <w:right w:val="single" w:sz="4" w:space="0" w:color="ED7D31" w:themeColor="accent2"/>
            </w:tcBorders>
          </w:tcPr>
          <w:p w14:paraId="7C6FD84E" w14:textId="6CF72CB6" w:rsidR="00005701" w:rsidRPr="00005701" w:rsidRDefault="00005701" w:rsidP="00005701">
            <w:pPr>
              <w:jc w:val="right"/>
              <w:rPr>
                <w:color w:val="0046FE"/>
              </w:rPr>
            </w:pPr>
            <w:r>
              <w:rPr>
                <w:color w:val="0046FE"/>
              </w:rPr>
              <w:t>Windows Server 2014 SP2</w:t>
            </w:r>
          </w:p>
        </w:tc>
        <w:tc>
          <w:tcPr>
            <w:tcW w:w="2977" w:type="dxa"/>
            <w:tcBorders>
              <w:left w:val="single" w:sz="4" w:space="0" w:color="ED7D31" w:themeColor="accent2"/>
              <w:right w:val="single" w:sz="4" w:space="0" w:color="FF5C35"/>
            </w:tcBorders>
          </w:tcPr>
          <w:p w14:paraId="69CA1C06" w14:textId="617B2C37" w:rsidR="00005701" w:rsidRPr="000F047D" w:rsidRDefault="00005701" w:rsidP="00005701">
            <w:pPr>
              <w:jc w:val="center"/>
            </w:pPr>
            <w:r>
              <w:t>7/9/2024</w:t>
            </w:r>
          </w:p>
        </w:tc>
        <w:tc>
          <w:tcPr>
            <w:tcW w:w="2976" w:type="dxa"/>
            <w:tcBorders>
              <w:left w:val="single" w:sz="4" w:space="0" w:color="FF5C35"/>
              <w:right w:val="single" w:sz="4" w:space="0" w:color="FF5C35"/>
            </w:tcBorders>
          </w:tcPr>
          <w:p w14:paraId="09A1FD68" w14:textId="4D5C1B9D" w:rsidR="00005701" w:rsidRPr="00C21B6F" w:rsidRDefault="00005701" w:rsidP="00005701">
            <w:pPr>
              <w:jc w:val="center"/>
            </w:pPr>
            <w:r>
              <w:t>Qualified with WS 2012 R2</w:t>
            </w:r>
          </w:p>
        </w:tc>
      </w:tr>
      <w:tr w:rsidR="00005701" w14:paraId="58F48C89" w14:textId="77777777" w:rsidTr="00F4725E">
        <w:tc>
          <w:tcPr>
            <w:tcW w:w="3686" w:type="dxa"/>
            <w:tcBorders>
              <w:left w:val="single" w:sz="4" w:space="0" w:color="ED7D31" w:themeColor="accent2"/>
              <w:bottom w:val="single" w:sz="4" w:space="0" w:color="ED7D31" w:themeColor="accent2"/>
              <w:right w:val="single" w:sz="4" w:space="0" w:color="ED7D31" w:themeColor="accent2"/>
            </w:tcBorders>
          </w:tcPr>
          <w:p w14:paraId="7EA9C3ED" w14:textId="619C2382" w:rsidR="00005701" w:rsidRPr="00005701" w:rsidRDefault="00005701" w:rsidP="00005701">
            <w:pPr>
              <w:jc w:val="right"/>
              <w:rPr>
                <w:color w:val="0046FE"/>
              </w:rPr>
            </w:pPr>
            <w:r>
              <w:rPr>
                <w:color w:val="0046FE"/>
              </w:rPr>
              <w:t>Windows Server 2016 SP2</w:t>
            </w:r>
          </w:p>
        </w:tc>
        <w:tc>
          <w:tcPr>
            <w:tcW w:w="2977" w:type="dxa"/>
            <w:tcBorders>
              <w:left w:val="single" w:sz="4" w:space="0" w:color="ED7D31" w:themeColor="accent2"/>
              <w:bottom w:val="single" w:sz="4" w:space="0" w:color="ED7D31" w:themeColor="accent2"/>
              <w:right w:val="single" w:sz="4" w:space="0" w:color="FF5C35"/>
            </w:tcBorders>
          </w:tcPr>
          <w:p w14:paraId="51CE4891" w14:textId="3E0B2B63" w:rsidR="00005701" w:rsidRPr="000F047D" w:rsidRDefault="00005701" w:rsidP="00005701">
            <w:pPr>
              <w:jc w:val="center"/>
            </w:pPr>
            <w:r>
              <w:t>7/14/2026</w:t>
            </w:r>
          </w:p>
        </w:tc>
        <w:tc>
          <w:tcPr>
            <w:tcW w:w="2976" w:type="dxa"/>
            <w:tcBorders>
              <w:left w:val="single" w:sz="4" w:space="0" w:color="FF5C35"/>
              <w:bottom w:val="single" w:sz="4" w:space="0" w:color="ED7D31" w:themeColor="accent2"/>
              <w:right w:val="single" w:sz="4" w:space="0" w:color="FF5C35"/>
            </w:tcBorders>
          </w:tcPr>
          <w:p w14:paraId="71C2CB0C" w14:textId="4D8C43CA" w:rsidR="00005701" w:rsidRPr="00C21B6F" w:rsidRDefault="00005701" w:rsidP="00005701">
            <w:pPr>
              <w:jc w:val="center"/>
            </w:pPr>
            <w:r>
              <w:t>Qualified with WS 2016</w:t>
            </w:r>
          </w:p>
        </w:tc>
      </w:tr>
    </w:tbl>
    <w:p w14:paraId="3B3FBA29" w14:textId="77777777" w:rsidR="00230C88" w:rsidRDefault="00230C88" w:rsidP="00230C88"/>
    <w:p w14:paraId="67F3F4C5" w14:textId="1801D4EF" w:rsidR="00230C88" w:rsidRPr="00927B56" w:rsidRDefault="00956480" w:rsidP="00F4725E">
      <w:pPr>
        <w:jc w:val="both"/>
        <w:rPr>
          <w:lang w:val="fr-FR"/>
        </w:rPr>
      </w:pPr>
      <w:r w:rsidRPr="00927B56">
        <w:rPr>
          <w:lang w:val="fr-FR"/>
        </w:rPr>
        <w:t xml:space="preserve">Sources: </w:t>
      </w:r>
      <w:hyperlink r:id="rId24" w:history="1">
        <w:r w:rsidRPr="00927B56">
          <w:rPr>
            <w:rStyle w:val="Lienhypertexte"/>
            <w:rFonts w:ascii="Segoe UI" w:hAnsi="Segoe UI"/>
            <w:sz w:val="22"/>
            <w:lang w:val="fr-FR"/>
          </w:rPr>
          <w:t>https://support.microsoft.com/en-us/help/13853/windows-lifecycle-fact-sheet</w:t>
        </w:r>
      </w:hyperlink>
      <w:r w:rsidRPr="00927B56">
        <w:rPr>
          <w:lang w:val="fr-FR"/>
        </w:rPr>
        <w:t xml:space="preserve"> </w:t>
      </w:r>
    </w:p>
    <w:p w14:paraId="652BC583" w14:textId="1952A53A" w:rsidR="00956480" w:rsidRDefault="00956480" w:rsidP="00F4725E">
      <w:pPr>
        <w:pStyle w:val="Sansinterligne"/>
        <w:jc w:val="both"/>
        <w:rPr>
          <w:sz w:val="18"/>
          <w:szCs w:val="18"/>
        </w:rPr>
      </w:pPr>
      <w:r>
        <w:rPr>
          <w:sz w:val="18"/>
          <w:szCs w:val="18"/>
          <w:vertAlign w:val="superscript"/>
        </w:rPr>
        <w:t>(1)</w:t>
      </w:r>
      <w:r>
        <w:rPr>
          <w:sz w:val="18"/>
          <w:szCs w:val="18"/>
        </w:rPr>
        <w:t xml:space="preserve"> Microsoft may provide a security patch (but not full support) until January 2023. </w:t>
      </w:r>
      <w:r>
        <w:t xml:space="preserve">See section </w:t>
      </w:r>
      <w:r>
        <w:rPr>
          <w:sz w:val="18"/>
          <w:szCs w:val="18"/>
        </w:rPr>
        <w:t xml:space="preserve">“Windows 7 Extended Security Updates” in </w:t>
      </w:r>
      <w:hyperlink r:id="rId25" w:history="1">
        <w:r>
          <w:rPr>
            <w:rStyle w:val="Lienhypertexte"/>
            <w:rFonts w:ascii="Segoe UI" w:hAnsi="Segoe UI"/>
            <w:sz w:val="18"/>
            <w:szCs w:val="18"/>
          </w:rPr>
          <w:t>https://www.microsoft.com/en-us/microsoft-365/blog/2018/09/06/helping-customers-shift-to-a-modern-desktop/</w:t>
        </w:r>
      </w:hyperlink>
      <w:r>
        <w:rPr>
          <w:sz w:val="18"/>
          <w:szCs w:val="18"/>
        </w:rPr>
        <w:t xml:space="preserve"> </w:t>
      </w:r>
    </w:p>
    <w:p w14:paraId="4E5E00BE" w14:textId="4F673C0D" w:rsidR="007A5265" w:rsidRDefault="007A5265" w:rsidP="00956480">
      <w:pPr>
        <w:pStyle w:val="Sansinterligne"/>
      </w:pPr>
    </w:p>
    <w:p w14:paraId="467795DD" w14:textId="77777777" w:rsidR="007A5265" w:rsidRPr="00956480" w:rsidRDefault="007A5265" w:rsidP="00956480">
      <w:pPr>
        <w:pStyle w:val="Sansinterligne"/>
      </w:pPr>
    </w:p>
    <w:p w14:paraId="5E3548A3" w14:textId="01E6552A" w:rsidR="008C25EE" w:rsidRPr="00956480" w:rsidRDefault="00230C88" w:rsidP="00230C88">
      <w:pPr>
        <w:pStyle w:val="RN1"/>
      </w:pPr>
      <w:r>
        <w:t>Support of Cegid Solutions in Virtualized Environments</w:t>
      </w:r>
    </w:p>
    <w:p w14:paraId="4CCBE94E" w14:textId="2D987E72" w:rsidR="00230C88" w:rsidRDefault="00230C88" w:rsidP="00F4725E">
      <w:pPr>
        <w:jc w:val="both"/>
      </w:pPr>
      <w:r>
        <w:t>Various virtualization solutions on the market are designed to reproduce in virtual environments controlled by “hypervisors”, infrastructures previously implemented with physical resources (servers, storage, network, etc.)</w:t>
      </w:r>
    </w:p>
    <w:p w14:paraId="4595C326" w14:textId="1059E3F7" w:rsidR="00230C88" w:rsidRDefault="00230C88" w:rsidP="00F4725E">
      <w:pPr>
        <w:jc w:val="both"/>
      </w:pPr>
      <w:r>
        <w:t>If considering the installation of an application solution, you can assume that sizing (number of processors, memory, disk space...) and installing (OS, database engines, and application solutions, etc.) are similar between in virtualized environments and in a physical infrastructure.</w:t>
      </w:r>
    </w:p>
    <w:p w14:paraId="629DFF46" w14:textId="77777777" w:rsidR="00230C88" w:rsidRDefault="00230C88" w:rsidP="00F4725E">
      <w:pPr>
        <w:jc w:val="both"/>
      </w:pPr>
      <w:proofErr w:type="spellStart"/>
      <w:r>
        <w:t>Cegid’s</w:t>
      </w:r>
      <w:proofErr w:type="spellEnd"/>
      <w:r>
        <w:t xml:space="preserve"> solutions will work with the most common hypervisors on the market. They are tested, in particular on the latest versions of hypervisors from Microsoft (Hyper V) and VMware. </w:t>
      </w:r>
    </w:p>
    <w:p w14:paraId="067F3D73" w14:textId="7FDD422C" w:rsidR="00230C88" w:rsidRDefault="00230C88" w:rsidP="00F4725E">
      <w:pPr>
        <w:jc w:val="both"/>
      </w:pPr>
      <w:r>
        <w:t>Cegid specifically provides functional and technical support for Cegid applications via various standardized offers.</w:t>
      </w:r>
    </w:p>
    <w:p w14:paraId="7546116D" w14:textId="2BBA24F5" w:rsidR="00230C88" w:rsidRPr="00352091" w:rsidRDefault="00230C88" w:rsidP="00230C88">
      <w:pPr>
        <w:pStyle w:val="RN2"/>
      </w:pPr>
      <w:r>
        <w:t>Specific recommendations for this type of environment</w:t>
      </w:r>
    </w:p>
    <w:p w14:paraId="2E3074D0" w14:textId="45A9ED6D" w:rsidR="00230C88" w:rsidRPr="00123980" w:rsidRDefault="00230C88" w:rsidP="00F4725E">
      <w:pPr>
        <w:pStyle w:val="Sansinterligne"/>
        <w:numPr>
          <w:ilvl w:val="0"/>
          <w:numId w:val="37"/>
        </w:numPr>
        <w:jc w:val="both"/>
        <w:rPr>
          <w:rStyle w:val="Rfrenceple"/>
          <w:smallCaps w:val="0"/>
          <w:color w:val="002C52"/>
        </w:rPr>
      </w:pPr>
      <w:r>
        <w:rPr>
          <w:rStyle w:val="Rfrenceple"/>
          <w:smallCaps w:val="0"/>
          <w:color w:val="002C52"/>
        </w:rPr>
        <w:t xml:space="preserve">Because of the technologies implemented for the virtualization, but also of the consolidation that often leads to pool multiple virtual servers onto fewer physical </w:t>
      </w:r>
      <w:r>
        <w:rPr>
          <w:rStyle w:val="Rfrenceple"/>
          <w:smallCaps w:val="0"/>
          <w:color w:val="002C52"/>
        </w:rPr>
        <w:lastRenderedPageBreak/>
        <w:t xml:space="preserve">machines, performance may be less than this proposed natively in a non-virtualized configuration. </w:t>
      </w:r>
      <w:r>
        <w:rPr>
          <w:rStyle w:val="Rfrenceple"/>
          <w:b/>
          <w:bCs/>
          <w:smallCaps w:val="0"/>
          <w:color w:val="002C52"/>
        </w:rPr>
        <w:t xml:space="preserve">The assessment of performance, therefore, has to be taken into account as a priority </w:t>
      </w:r>
      <w:r>
        <w:rPr>
          <w:rStyle w:val="Rfrenceple"/>
          <w:smallCaps w:val="0"/>
          <w:color w:val="002C52"/>
        </w:rPr>
        <w:t xml:space="preserve">for this type of solution. We also recommend checking whether specific rule apply to the licenses from every vendor affected by the solution to deploy in a virtualized environment. </w:t>
      </w:r>
    </w:p>
    <w:p w14:paraId="177052A3" w14:textId="42F179AF" w:rsidR="00230C88" w:rsidRPr="00123980" w:rsidRDefault="00230C88" w:rsidP="00F4725E">
      <w:pPr>
        <w:pStyle w:val="Sansinterligne"/>
        <w:numPr>
          <w:ilvl w:val="0"/>
          <w:numId w:val="37"/>
        </w:numPr>
        <w:jc w:val="both"/>
        <w:rPr>
          <w:rStyle w:val="Rfrenceple"/>
          <w:smallCaps w:val="0"/>
          <w:color w:val="002C52"/>
        </w:rPr>
      </w:pPr>
      <w:r>
        <w:rPr>
          <w:rStyle w:val="Rfrenceple"/>
          <w:smallCaps w:val="0"/>
          <w:color w:val="002C52"/>
        </w:rPr>
        <w:t>Not all hardware components are “</w:t>
      </w:r>
      <w:proofErr w:type="spellStart"/>
      <w:r>
        <w:rPr>
          <w:rStyle w:val="Rfrenceple"/>
          <w:smallCaps w:val="0"/>
          <w:color w:val="002C52"/>
        </w:rPr>
        <w:t>virtualizable</w:t>
      </w:r>
      <w:proofErr w:type="spellEnd"/>
      <w:r>
        <w:rPr>
          <w:rStyle w:val="Rfrenceple"/>
          <w:smallCaps w:val="0"/>
          <w:color w:val="002C52"/>
        </w:rPr>
        <w:t>” and sometimes some aspects (advanced graphical features, telecommunications equipment, etc.) are not supported.</w:t>
      </w:r>
    </w:p>
    <w:p w14:paraId="62529395" w14:textId="597B74F5" w:rsidR="00230C88" w:rsidRPr="00123980" w:rsidRDefault="00230C88" w:rsidP="00F4725E">
      <w:pPr>
        <w:pStyle w:val="Sansinterligne"/>
        <w:numPr>
          <w:ilvl w:val="0"/>
          <w:numId w:val="37"/>
        </w:numPr>
        <w:jc w:val="both"/>
        <w:rPr>
          <w:rStyle w:val="Rfrenceple"/>
          <w:smallCaps w:val="0"/>
          <w:color w:val="002C52"/>
        </w:rPr>
      </w:pPr>
      <w:r>
        <w:rPr>
          <w:rStyle w:val="Rfrenceple"/>
          <w:smallCaps w:val="0"/>
          <w:color w:val="002C52"/>
        </w:rPr>
        <w:t>First, it is necessary to ensure that the various elements (operating systems, database engine, etc.) of the solution are supported by their respective publishers in the targeted environment (this is generally the case for the most recent Microsoft products on the most representative hypervisors.)</w:t>
      </w:r>
    </w:p>
    <w:p w14:paraId="1F28842D" w14:textId="129951BA" w:rsidR="00230C88" w:rsidRPr="00123980" w:rsidRDefault="00230C88" w:rsidP="00F4725E">
      <w:pPr>
        <w:pStyle w:val="Sansinterligne"/>
        <w:numPr>
          <w:ilvl w:val="1"/>
          <w:numId w:val="37"/>
        </w:numPr>
        <w:rPr>
          <w:rStyle w:val="Rfrenceple"/>
          <w:smallCaps w:val="0"/>
          <w:color w:val="002C52"/>
        </w:rPr>
      </w:pPr>
      <w:r>
        <w:rPr>
          <w:rStyle w:val="Rfrenceple"/>
          <w:smallCaps w:val="0"/>
          <w:color w:val="002C52"/>
        </w:rPr>
        <w:t xml:space="preserve">Microsoft’ policy for application support in virtual environments can be viewed at the following address: </w:t>
      </w:r>
      <w:hyperlink r:id="rId26" w:history="1">
        <w:r>
          <w:rPr>
            <w:rStyle w:val="Lienhypertexte"/>
            <w:rFonts w:ascii="Segoe UI" w:hAnsi="Segoe UI"/>
            <w:sz w:val="22"/>
          </w:rPr>
          <w:t>http://windowsservercatalog.com/svvp.aspx?svvppage=svvpwizard.htm</w:t>
        </w:r>
      </w:hyperlink>
      <w:r>
        <w:rPr>
          <w:rStyle w:val="Rfrenceple"/>
          <w:smallCaps w:val="0"/>
          <w:color w:val="002C52"/>
        </w:rPr>
        <w:t>.</w:t>
      </w:r>
    </w:p>
    <w:p w14:paraId="79498755" w14:textId="1023D09A" w:rsidR="00123980" w:rsidRPr="00352091" w:rsidRDefault="00123980" w:rsidP="00123980">
      <w:pPr>
        <w:pStyle w:val="RN1"/>
      </w:pPr>
      <w:r>
        <w:t>SSL Certificates for the Cegid Y2 Product Range</w:t>
      </w:r>
    </w:p>
    <w:p w14:paraId="2B4AFBDC" w14:textId="77777777" w:rsidR="000D3B94" w:rsidRDefault="00B0025E" w:rsidP="00F4725E">
      <w:pPr>
        <w:jc w:val="both"/>
      </w:pPr>
      <w:r>
        <w:t>For communications between a user’s workstation and a distribution server, it is necessary to secure the exchange by implementing the relevant encryption using a TLS HTTPS protocol.</w:t>
      </w:r>
    </w:p>
    <w:p w14:paraId="001A53C2" w14:textId="77E9D74D" w:rsidR="00123980" w:rsidRDefault="00123980" w:rsidP="00F4725E">
      <w:pPr>
        <w:jc w:val="both"/>
      </w:pPr>
      <w:r>
        <w:t>The most common cases implemented are the following:</w:t>
      </w:r>
    </w:p>
    <w:p w14:paraId="79AAB5D8" w14:textId="054DC65A" w:rsidR="00123980" w:rsidRPr="00F4725E" w:rsidRDefault="00123980" w:rsidP="00F4725E">
      <w:pPr>
        <w:pStyle w:val="RN2"/>
        <w:keepLines/>
        <w:jc w:val="both"/>
      </w:pPr>
      <w:r w:rsidRPr="00F4725E">
        <w:t>The business application server, the distribution server and the client application (Cegid Retail Y2 Smart Client, Cegid Retail Y2 Cataloging/</w:t>
      </w:r>
      <w:proofErr w:type="spellStart"/>
      <w:r w:rsidRPr="00F4725E">
        <w:t>Clienteling</w:t>
      </w:r>
      <w:proofErr w:type="spellEnd"/>
      <w:r w:rsidRPr="00F4725E">
        <w:t>/Shopping, Cegid Retail Y2 Mobile POS or the service-consuming application) are located on the company’s network</w:t>
      </w:r>
    </w:p>
    <w:p w14:paraId="5D3C0BC3" w14:textId="6684C1C5" w:rsidR="00123980" w:rsidRDefault="00123980" w:rsidP="00F4725E">
      <w:pPr>
        <w:keepNext/>
        <w:jc w:val="both"/>
      </w:pPr>
      <w:r>
        <w:t>To customers that have a Windows infrastructure and that have deployed by their IT teams, the certificate server module integrated with Windows Server, and propagated the certificate of the internal authority to the peripheral devices that run an application of type Cegid Retail Y2, Cegid may provide a documentation describing how to integrate on the concerned servers a certificate granted by this internal authority (see document “HTTPS settings for Y2 solution with IIS.)</w:t>
      </w:r>
    </w:p>
    <w:p w14:paraId="5FF2C147" w14:textId="2218D05C" w:rsidR="00123980" w:rsidRPr="00352091" w:rsidRDefault="00123980" w:rsidP="00F4725E">
      <w:pPr>
        <w:pStyle w:val="RN2"/>
        <w:jc w:val="both"/>
      </w:pPr>
      <w:r>
        <w:t>The distribution server and the client application (Cegid Retail Y2 Smart Client, Cegid Retail Y2 Cataloging/</w:t>
      </w:r>
      <w:proofErr w:type="spellStart"/>
      <w:r>
        <w:t>Clienteling</w:t>
      </w:r>
      <w:proofErr w:type="spellEnd"/>
      <w:r>
        <w:t>/Shopping, Cegid Retail Y2 Mobile POS or the service-consuming application) are linked together via the Internet:</w:t>
      </w:r>
    </w:p>
    <w:p w14:paraId="61B85676" w14:textId="4A0918AF" w:rsidR="00123980" w:rsidRDefault="00123980" w:rsidP="00F4725E">
      <w:pPr>
        <w:pStyle w:val="Paragraphedeliste"/>
        <w:numPr>
          <w:ilvl w:val="0"/>
          <w:numId w:val="39"/>
        </w:numPr>
        <w:jc w:val="both"/>
      </w:pPr>
      <w:r>
        <w:t>In this case (or if the network is less secure and controlled than a corporate network), you really must encrypt data passing through these two ends.</w:t>
      </w:r>
    </w:p>
    <w:p w14:paraId="7ACB06DA" w14:textId="444545F3" w:rsidR="00123980" w:rsidRDefault="00123980" w:rsidP="00F4725E">
      <w:pPr>
        <w:pStyle w:val="Paragraphedeliste"/>
        <w:numPr>
          <w:ilvl w:val="0"/>
          <w:numId w:val="39"/>
        </w:numPr>
        <w:jc w:val="both"/>
      </w:pPr>
      <w:r>
        <w:t xml:space="preserve">One simple option consists in using a self-signed certificate (generated on the IIS or ARR server); however, this solution must only be used to realize a template limited to Windows </w:t>
      </w:r>
      <w:r>
        <w:lastRenderedPageBreak/>
        <w:t>workstations. This solution does not take into account all the features of the Cegid solution:</w:t>
      </w:r>
    </w:p>
    <w:p w14:paraId="59D2C936" w14:textId="2DBEB065" w:rsidR="00123980" w:rsidRDefault="00123980" w:rsidP="00F4725E">
      <w:pPr>
        <w:pStyle w:val="Paragraphedeliste"/>
        <w:numPr>
          <w:ilvl w:val="1"/>
          <w:numId w:val="39"/>
        </w:numPr>
        <w:jc w:val="both"/>
      </w:pPr>
      <w:r>
        <w:t>Only Cegid applications of type Smart Client with an available connection period are supported.</w:t>
      </w:r>
    </w:p>
    <w:p w14:paraId="067E0BBD" w14:textId="7F92086B" w:rsidR="00123980" w:rsidRDefault="00123980" w:rsidP="00F4725E">
      <w:pPr>
        <w:pStyle w:val="Paragraphedeliste"/>
        <w:numPr>
          <w:ilvl w:val="1"/>
          <w:numId w:val="39"/>
        </w:numPr>
        <w:jc w:val="both"/>
      </w:pPr>
      <w:r>
        <w:t>In terms of security, it is easy to generate this type of certificate, but there is no guarantee that a Cegid application will connect to “its server”.</w:t>
      </w:r>
    </w:p>
    <w:p w14:paraId="2C951373" w14:textId="66AD8CEC" w:rsidR="00123980" w:rsidRDefault="00123980" w:rsidP="00F4725E">
      <w:pPr>
        <w:pStyle w:val="Paragraphedeliste"/>
        <w:numPr>
          <w:ilvl w:val="1"/>
          <w:numId w:val="39"/>
        </w:numPr>
        <w:jc w:val="both"/>
      </w:pPr>
      <w:r>
        <w:t>As with a recent browser accessing a site for which neither its origin, nor the validity of the certificate can be guaranteed, users must confirm each time they connect that they agree to access a server equipped with this type of certificate.</w:t>
      </w:r>
    </w:p>
    <w:p w14:paraId="26466D79" w14:textId="4113CA38" w:rsidR="00123980" w:rsidRDefault="00123980" w:rsidP="00F4725E">
      <w:pPr>
        <w:pStyle w:val="Paragraphedeliste"/>
        <w:numPr>
          <w:ilvl w:val="0"/>
          <w:numId w:val="39"/>
        </w:numPr>
        <w:jc w:val="both"/>
      </w:pPr>
      <w:r>
        <w:t>To improve confidence and productivity for users, the recommended solution, in this context, is to deploy on the servers a certificate issued by a recognized certificate authority. Type and cost of the certificate will depend mainly on:</w:t>
      </w:r>
    </w:p>
    <w:p w14:paraId="76E28402" w14:textId="04572AC5" w:rsidR="00123980" w:rsidRDefault="00123980" w:rsidP="00F4725E">
      <w:pPr>
        <w:pStyle w:val="Paragraphedeliste"/>
        <w:numPr>
          <w:ilvl w:val="1"/>
          <w:numId w:val="39"/>
        </w:numPr>
        <w:jc w:val="both"/>
      </w:pPr>
      <w:r>
        <w:t>The issuing authority and the confidence it inspires on the market.</w:t>
      </w:r>
    </w:p>
    <w:p w14:paraId="6AEF44BF" w14:textId="1F106FCE" w:rsidR="00123980" w:rsidRDefault="00123980" w:rsidP="00F4725E">
      <w:pPr>
        <w:pStyle w:val="Paragraphedeliste"/>
        <w:numPr>
          <w:ilvl w:val="1"/>
          <w:numId w:val="39"/>
        </w:numPr>
        <w:jc w:val="both"/>
      </w:pPr>
      <w:r>
        <w:t>The peripheral devices and browsers you want to be supported.</w:t>
      </w:r>
    </w:p>
    <w:p w14:paraId="782D55AF" w14:textId="549DFA11" w:rsidR="00123980" w:rsidRDefault="00123980" w:rsidP="00F4725E">
      <w:pPr>
        <w:pStyle w:val="Paragraphedeliste"/>
        <w:numPr>
          <w:ilvl w:val="1"/>
          <w:numId w:val="39"/>
        </w:numPr>
        <w:jc w:val="both"/>
      </w:pPr>
      <w:r>
        <w:t>The lifetime of the certificate from 1 year to 4-5 years.</w:t>
      </w:r>
    </w:p>
    <w:p w14:paraId="7E3D15FA" w14:textId="0E6323F1" w:rsidR="00123980" w:rsidRDefault="00123980" w:rsidP="00F4725E">
      <w:pPr>
        <w:pStyle w:val="Paragraphedeliste"/>
        <w:numPr>
          <w:ilvl w:val="1"/>
          <w:numId w:val="39"/>
        </w:numPr>
        <w:jc w:val="both"/>
      </w:pPr>
      <w:r>
        <w:t>The type of certificate and the controls the authority operates before issuing the certificate. Certificates called "EV" or "Extended Validation” will reassure the users of a site by coloring the address bar in green.  To issue such certificates, a large number of controls are performed on the applicant.</w:t>
      </w:r>
    </w:p>
    <w:p w14:paraId="5C74E510" w14:textId="77777777" w:rsidR="00123980" w:rsidRPr="00C71022" w:rsidRDefault="00123980" w:rsidP="00123980">
      <w:pPr>
        <w:rPr>
          <w:b/>
        </w:rPr>
      </w:pPr>
      <w:r>
        <w:rPr>
          <w:b/>
          <w:bCs/>
        </w:rPr>
        <w:t>Please note</w:t>
      </w:r>
      <w:r>
        <w:rPr>
          <w:b/>
        </w:rPr>
        <w:t xml:space="preserve">: </w:t>
      </w:r>
    </w:p>
    <w:p w14:paraId="0B847646" w14:textId="1DCA70C6" w:rsidR="00123980" w:rsidRDefault="00123980" w:rsidP="00F4725E">
      <w:pPr>
        <w:jc w:val="both"/>
      </w:pPr>
      <w:r>
        <w:t xml:space="preserve">When using Cegid Retail Y2 Mobile POS, make sure that the certificate really does support client operating systems for mobile devices. </w:t>
      </w:r>
    </w:p>
    <w:p w14:paraId="73BA1EA3" w14:textId="77777777" w:rsidR="00123980" w:rsidRDefault="00123980" w:rsidP="00F4725E">
      <w:pPr>
        <w:jc w:val="both"/>
      </w:pPr>
      <w:r>
        <w:t>The device being used must also have an up-to-date list of certification authorities and intermediate certification authorities (available via the updating mechanism of the operating system.)</w:t>
      </w:r>
    </w:p>
    <w:p w14:paraId="28261BB5" w14:textId="21ABA294" w:rsidR="00234241" w:rsidRPr="00426739" w:rsidRDefault="00123980" w:rsidP="00F4725E">
      <w:pPr>
        <w:jc w:val="both"/>
      </w:pPr>
      <w:r>
        <w:t>Cegid offers a support service for implementing SSL certificates, given the complexity of such an implementation.</w:t>
      </w:r>
    </w:p>
    <w:sectPr w:rsidR="00234241" w:rsidRPr="00426739" w:rsidSect="00985CB7">
      <w:headerReference w:type="even" r:id="rId27"/>
      <w:headerReference w:type="default" r:id="rId28"/>
      <w:headerReference w:type="first" r:id="rId29"/>
      <w:type w:val="continuous"/>
      <w:pgSz w:w="12240" w:h="15840"/>
      <w:pgMar w:top="1872" w:right="1440" w:bottom="1276" w:left="1440" w:header="709"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D36E8" w14:textId="77777777" w:rsidR="00331A80" w:rsidRDefault="00331A80">
      <w:r>
        <w:separator/>
      </w:r>
    </w:p>
  </w:endnote>
  <w:endnote w:type="continuationSeparator" w:id="0">
    <w:p w14:paraId="3AEC58A9" w14:textId="77777777" w:rsidR="00331A80" w:rsidRDefault="00331A80">
      <w:r>
        <w:continuationSeparator/>
      </w:r>
    </w:p>
  </w:endnote>
  <w:endnote w:type="continuationNotice" w:id="1">
    <w:p w14:paraId="0B64BDE3" w14:textId="77777777" w:rsidR="00331A80" w:rsidRDefault="00331A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auto"/>
    <w:pitch w:val="variable"/>
    <w:sig w:usb0="00000003"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314">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52C1F" w14:textId="13A7117B" w:rsidR="005D65DE" w:rsidRPr="008B0E08" w:rsidRDefault="00331A80" w:rsidP="00E5544B">
    <w:pPr>
      <w:pStyle w:val="Pieddepage"/>
      <w:tabs>
        <w:tab w:val="clear" w:pos="4320"/>
        <w:tab w:val="clear" w:pos="8640"/>
        <w:tab w:val="left" w:pos="0"/>
        <w:tab w:val="center" w:pos="3402"/>
      </w:tabs>
      <w:rPr>
        <w:rFonts w:cs="Arial"/>
        <w:color w:val="595959" w:themeColor="text1" w:themeTint="A6"/>
        <w:sz w:val="18"/>
      </w:rPr>
    </w:pPr>
    <w:sdt>
      <w:sdtPr>
        <w:rPr>
          <w:color w:val="595959" w:themeColor="text1" w:themeTint="A6"/>
          <w:sz w:val="18"/>
        </w:rPr>
        <w:id w:val="814230804"/>
        <w:docPartObj>
          <w:docPartGallery w:val="Page Numbers (Bottom of Page)"/>
          <w:docPartUnique/>
        </w:docPartObj>
      </w:sdtPr>
      <w:sdtEndPr>
        <w:rPr>
          <w:color w:val="002C52"/>
          <w:sz w:val="22"/>
          <w:szCs w:val="20"/>
        </w:rPr>
      </w:sdtEndPr>
      <w:sdtContent>
        <w:r w:rsidR="005D65DE">
          <w:rPr>
            <w:color w:val="0046FE"/>
            <w:sz w:val="18"/>
          </w:rPr>
          <w:tab/>
        </w:r>
        <w:r w:rsidR="005D65DE">
          <w:rPr>
            <w:color w:val="0046FE"/>
            <w:sz w:val="18"/>
          </w:rPr>
          <w:tab/>
          <w:t>Cegid – April 2019</w:t>
        </w:r>
      </w:sdtContent>
    </w:sdt>
    <w:r w:rsidR="005D65DE">
      <w:tab/>
    </w:r>
    <w:r w:rsidR="005D65DE">
      <w:tab/>
    </w:r>
    <w:r w:rsidR="005D65DE">
      <w:tab/>
    </w:r>
    <w:r w:rsidR="005D65DE">
      <w:tab/>
    </w:r>
    <w:r w:rsidR="005D65DE">
      <w:tab/>
    </w:r>
    <w:r w:rsidR="005D65DE" w:rsidRPr="00827163">
      <w:rPr>
        <w:color w:val="0046FE"/>
        <w:sz w:val="18"/>
        <w:szCs w:val="18"/>
      </w:rPr>
      <w:fldChar w:fldCharType="begin"/>
    </w:r>
    <w:r w:rsidR="005D65DE" w:rsidRPr="00827163">
      <w:rPr>
        <w:color w:val="0046FE"/>
        <w:sz w:val="18"/>
        <w:szCs w:val="18"/>
      </w:rPr>
      <w:instrText>PAGE   \* MERGEFORMAT</w:instrText>
    </w:r>
    <w:r w:rsidR="005D65DE" w:rsidRPr="00827163">
      <w:rPr>
        <w:color w:val="0046FE"/>
        <w:sz w:val="18"/>
        <w:szCs w:val="18"/>
      </w:rPr>
      <w:fldChar w:fldCharType="separate"/>
    </w:r>
    <w:r w:rsidR="005D65DE">
      <w:rPr>
        <w:noProof/>
        <w:color w:val="0046FE"/>
        <w:sz w:val="18"/>
        <w:szCs w:val="18"/>
      </w:rPr>
      <w:t>2</w:t>
    </w:r>
    <w:r w:rsidR="005D65DE" w:rsidRPr="00827163">
      <w:rPr>
        <w:color w:val="0046FE"/>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97D5" w14:textId="77777777" w:rsidR="005D65DE" w:rsidRPr="007E7715" w:rsidRDefault="005D65DE" w:rsidP="0060721B">
    <w:pPr>
      <w:pStyle w:val="Pieddepage"/>
      <w:jc w:val="right"/>
      <w:rPr>
        <w:color w:val="595959" w:themeColor="text1" w:themeTint="A6"/>
        <w:sz w:val="18"/>
      </w:rPr>
    </w:pPr>
  </w:p>
  <w:sdt>
    <w:sdtPr>
      <w:rPr>
        <w:color w:val="595959" w:themeColor="text1" w:themeTint="A6"/>
        <w:sz w:val="18"/>
      </w:rPr>
      <w:id w:val="-667169995"/>
      <w:docPartObj>
        <w:docPartGallery w:val="Page Numbers (Bottom of Page)"/>
        <w:docPartUnique/>
      </w:docPartObj>
    </w:sdtPr>
    <w:sdtEndPr>
      <w:rPr>
        <w:color w:val="002C52"/>
        <w:sz w:val="22"/>
        <w:szCs w:val="20"/>
      </w:rPr>
    </w:sdtEndPr>
    <w:sdtContent>
      <w:p w14:paraId="4D150754" w14:textId="09B7FB4A" w:rsidR="005D65DE" w:rsidRPr="008B0E08" w:rsidRDefault="005D65DE" w:rsidP="00C23496">
        <w:pPr>
          <w:pStyle w:val="Pieddepage"/>
          <w:tabs>
            <w:tab w:val="clear" w:pos="4320"/>
            <w:tab w:val="clear" w:pos="8640"/>
            <w:tab w:val="center" w:pos="5670"/>
          </w:tabs>
          <w:jc w:val="right"/>
          <w:rPr>
            <w:rFonts w:cs="Arial"/>
            <w:color w:val="595959" w:themeColor="text1" w:themeTint="A6"/>
            <w:sz w:val="18"/>
          </w:rPr>
        </w:pPr>
        <w:r>
          <w:rPr>
            <w:color w:val="0046FE"/>
            <w:sz w:val="18"/>
          </w:rPr>
          <w:t xml:space="preserve">Cegid – </w:t>
        </w:r>
        <w:r w:rsidR="002377D7">
          <w:rPr>
            <w:color w:val="0046FE"/>
            <w:sz w:val="18"/>
          </w:rPr>
          <w:t>October</w:t>
        </w:r>
        <w:r>
          <w:rPr>
            <w:color w:val="0046FE"/>
            <w:sz w:val="18"/>
          </w:rPr>
          <w:t xml:space="preserve"> 2020</w:t>
        </w:r>
        <w:r>
          <w:rPr>
            <w:color w:val="0046FE"/>
            <w:sz w:val="18"/>
          </w:rPr>
          <w:tab/>
        </w:r>
        <w:r w:rsidRPr="00827163">
          <w:rPr>
            <w:color w:val="0046FE"/>
            <w:sz w:val="18"/>
            <w:szCs w:val="18"/>
          </w:rPr>
          <w:fldChar w:fldCharType="begin"/>
        </w:r>
        <w:r w:rsidRPr="00827163">
          <w:rPr>
            <w:color w:val="0046FE"/>
            <w:sz w:val="18"/>
            <w:szCs w:val="18"/>
          </w:rPr>
          <w:instrText>PAGE   \* MERGEFORMAT</w:instrText>
        </w:r>
        <w:r w:rsidRPr="00827163">
          <w:rPr>
            <w:color w:val="0046FE"/>
            <w:sz w:val="18"/>
            <w:szCs w:val="18"/>
          </w:rPr>
          <w:fldChar w:fldCharType="separate"/>
        </w:r>
        <w:r w:rsidR="002377D7">
          <w:rPr>
            <w:noProof/>
            <w:color w:val="0046FE"/>
            <w:sz w:val="18"/>
            <w:szCs w:val="18"/>
          </w:rPr>
          <w:t>3</w:t>
        </w:r>
        <w:r w:rsidRPr="00827163">
          <w:rPr>
            <w:color w:val="0046FE"/>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5C213" w14:textId="77777777" w:rsidR="005D65DE" w:rsidRDefault="005D65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75883" w14:textId="77777777" w:rsidR="00331A80" w:rsidRDefault="00331A80">
      <w:r>
        <w:separator/>
      </w:r>
    </w:p>
  </w:footnote>
  <w:footnote w:type="continuationSeparator" w:id="0">
    <w:p w14:paraId="3EC4D357" w14:textId="77777777" w:rsidR="00331A80" w:rsidRDefault="00331A80">
      <w:r>
        <w:continuationSeparator/>
      </w:r>
    </w:p>
  </w:footnote>
  <w:footnote w:type="continuationNotice" w:id="1">
    <w:p w14:paraId="50098EC7" w14:textId="77777777" w:rsidR="00331A80" w:rsidRDefault="00331A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4BF2" w14:textId="77777777" w:rsidR="005D65DE" w:rsidRDefault="00331A80">
    <w:pPr>
      <w:pStyle w:val="En-tte"/>
    </w:pPr>
    <w:r>
      <w:pict w14:anchorId="119E8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340" type="#_x0000_t75" style="position:absolute;margin-left:0;margin-top:0;width:612pt;height:11in;z-index:-251658240;mso-wrap-edited:f;mso-position-horizontal:center;mso-position-horizontal-relative:margin;mso-position-vertical:center;mso-position-vertical-relative:margin" wrapcoords="-26 0 -26 21580 21600 21580 21600 0 -26 0">
          <v:imagedata r:id="rId1" o:title="backgound2a_F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C27EC" w14:textId="77777777" w:rsidR="005D65DE" w:rsidRDefault="00331A80">
    <w:pPr>
      <w:pStyle w:val="En-tte"/>
    </w:pPr>
    <w:r>
      <w:pict w14:anchorId="09B39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341" type="#_x0000_t75" style="position:absolute;margin-left:0;margin-top:0;width:612pt;height:11in;z-index:-251658239;mso-wrap-edited:f;mso-position-horizontal:center;mso-position-horizontal-relative:margin;mso-position-vertical:center;mso-position-vertical-relative:margin" wrapcoords="-26 0 -26 21580 21600 21580 21600 0 -26 0">
          <v:imagedata r:id="rId1" o:title="backgound2a_F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BEC59" w14:textId="46F2CACD" w:rsidR="005D65DE" w:rsidRDefault="005D65DE">
    <w:r>
      <w:rPr>
        <w:noProof/>
        <w:lang w:val="fr-FR" w:eastAsia="fr-FR"/>
      </w:rPr>
      <w:drawing>
        <wp:anchor distT="0" distB="0" distL="114300" distR="114300" simplePos="0" relativeHeight="251658247" behindDoc="0" locked="0" layoutInCell="1" allowOverlap="1" wp14:anchorId="06704DD1" wp14:editId="3FA748C5">
          <wp:simplePos x="0" y="0"/>
          <wp:positionH relativeFrom="page">
            <wp:posOffset>176530</wp:posOffset>
          </wp:positionH>
          <wp:positionV relativeFrom="paragraph">
            <wp:posOffset>-277495</wp:posOffset>
          </wp:positionV>
          <wp:extent cx="1522800" cy="982800"/>
          <wp:effectExtent l="0" t="0" r="0" b="0"/>
          <wp:wrapThrough wrapText="bothSides">
            <wp:wrapPolygon edited="0">
              <wp:start x="12971" y="5445"/>
              <wp:lineTo x="3783" y="8378"/>
              <wp:lineTo x="3513" y="12985"/>
              <wp:lineTo x="7566" y="12985"/>
              <wp:lineTo x="9728" y="14661"/>
              <wp:lineTo x="9998" y="15498"/>
              <wp:lineTo x="12701" y="15498"/>
              <wp:lineTo x="12971" y="14661"/>
              <wp:lineTo x="16214" y="12985"/>
              <wp:lineTo x="17565" y="12985"/>
              <wp:lineTo x="17835" y="5445"/>
              <wp:lineTo x="12971" y="5445"/>
            </wp:wrapPolygon>
          </wp:wrapThrough>
          <wp:docPr id="249" name="Image 249">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premium.keepeek.com/permalinks/domain1939/2017/03/03/610-LOGOTYPE_CEGID_2014_QUADRI.png">
                    <a:hlinkClick r:id="rId1" tgtFrame="&quot;_blank&quot;"/>
                  </pic:cNvPr>
                  <pic:cNvPicPr>
                    <a:picLocks noChangeAspect="1" noChangeArrowheads="1"/>
                  </pic:cNvPicPr>
                </pic:nvPicPr>
                <pic:blipFill>
                  <a:blip r:embed="rId2"/>
                  <a:stretch>
                    <a:fillRect/>
                  </a:stretch>
                </pic:blipFill>
                <pic:spPr bwMode="auto">
                  <a:xfrm>
                    <a:off x="0" y="0"/>
                    <a:ext cx="152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4B17" w14:textId="3E3B2FC2" w:rsidR="005D65DE" w:rsidRPr="00E331E8" w:rsidRDefault="005D65DE" w:rsidP="00E331E8">
    <w:pPr>
      <w:pStyle w:val="En-tte"/>
    </w:pPr>
    <w:r>
      <w:rPr>
        <w:noProof/>
        <w:lang w:val="fr-FR" w:eastAsia="fr-FR"/>
      </w:rPr>
      <w:drawing>
        <wp:anchor distT="0" distB="0" distL="114300" distR="114300" simplePos="0" relativeHeight="251658245" behindDoc="0" locked="0" layoutInCell="1" allowOverlap="1" wp14:anchorId="5F5B68EC" wp14:editId="7FA3EDDB">
          <wp:simplePos x="0" y="0"/>
          <wp:positionH relativeFrom="column">
            <wp:posOffset>5321300</wp:posOffset>
          </wp:positionH>
          <wp:positionV relativeFrom="paragraph">
            <wp:posOffset>-442595</wp:posOffset>
          </wp:positionV>
          <wp:extent cx="1522800" cy="982800"/>
          <wp:effectExtent l="0" t="0" r="0" b="0"/>
          <wp:wrapThrough wrapText="bothSides">
            <wp:wrapPolygon edited="0">
              <wp:start x="12971" y="5445"/>
              <wp:lineTo x="3783" y="8378"/>
              <wp:lineTo x="3513" y="12985"/>
              <wp:lineTo x="7566" y="12985"/>
              <wp:lineTo x="9728" y="14661"/>
              <wp:lineTo x="9998" y="15498"/>
              <wp:lineTo x="12701" y="15498"/>
              <wp:lineTo x="12971" y="14661"/>
              <wp:lineTo x="16214" y="12985"/>
              <wp:lineTo x="17565" y="12985"/>
              <wp:lineTo x="17835" y="5445"/>
              <wp:lineTo x="12971" y="5445"/>
            </wp:wrapPolygon>
          </wp:wrapThrough>
          <wp:docPr id="244" name="Image 244">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premium.keepeek.com/permalinks/domain1939/2017/03/03/610-LOGOTYPE_CEGID_2014_QUADRI.png">
                    <a:hlinkClick r:id="rId1" tgtFrame="&quot;_blank&quot;"/>
                  </pic:cNvPr>
                  <pic:cNvPicPr>
                    <a:picLocks noChangeAspect="1" noChangeArrowheads="1"/>
                  </pic:cNvPicPr>
                </pic:nvPicPr>
                <pic:blipFill>
                  <a:blip r:embed="rId2"/>
                  <a:stretch>
                    <a:fillRect/>
                  </a:stretch>
                </pic:blipFill>
                <pic:spPr bwMode="auto">
                  <a:xfrm>
                    <a:off x="0" y="0"/>
                    <a:ext cx="152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35E4" w14:textId="77777777" w:rsidR="005D65DE" w:rsidRDefault="00331A80">
    <w:r>
      <w:pict w14:anchorId="65E3C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344" type="#_x0000_t75" style="position:absolute;margin-left:0;margin-top:0;width:612pt;height:11in;z-index:-251658238;mso-wrap-edited:f;mso-position-horizontal:center;mso-position-horizontal-relative:margin;mso-position-vertical:center;mso-position-vertical-relative:margin" wrapcoords="-26 0 -26 21580 21600 21580 21600 0 -26 0">
          <v:imagedata r:id="rId1" o:title="backgound2a_F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90B29" w14:textId="6DE51128" w:rsidR="005D65DE" w:rsidRDefault="005D65DE">
    <w:pPr>
      <w:pStyle w:val="En-tte"/>
    </w:pPr>
    <w:r>
      <w:rPr>
        <w:noProof/>
        <w:lang w:val="fr-FR" w:eastAsia="fr-FR"/>
      </w:rPr>
      <w:drawing>
        <wp:anchor distT="0" distB="0" distL="114300" distR="114300" simplePos="0" relativeHeight="251658248" behindDoc="0" locked="0" layoutInCell="1" allowOverlap="1" wp14:anchorId="17C424E6" wp14:editId="231C284D">
          <wp:simplePos x="0" y="0"/>
          <wp:positionH relativeFrom="page">
            <wp:posOffset>176530</wp:posOffset>
          </wp:positionH>
          <wp:positionV relativeFrom="paragraph">
            <wp:posOffset>-277495</wp:posOffset>
          </wp:positionV>
          <wp:extent cx="1522800" cy="982800"/>
          <wp:effectExtent l="0" t="0" r="0" b="0"/>
          <wp:wrapThrough wrapText="bothSides">
            <wp:wrapPolygon edited="0">
              <wp:start x="12971" y="5445"/>
              <wp:lineTo x="3783" y="8378"/>
              <wp:lineTo x="3513" y="12985"/>
              <wp:lineTo x="7566" y="12985"/>
              <wp:lineTo x="9728" y="14661"/>
              <wp:lineTo x="9998" y="15498"/>
              <wp:lineTo x="12701" y="15498"/>
              <wp:lineTo x="12971" y="14661"/>
              <wp:lineTo x="16214" y="12985"/>
              <wp:lineTo x="17565" y="12985"/>
              <wp:lineTo x="17835" y="5445"/>
              <wp:lineTo x="12971" y="5445"/>
            </wp:wrapPolygon>
          </wp:wrapThrough>
          <wp:docPr id="228" name="Image 228">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premium.keepeek.com/permalinks/domain1939/2017/03/03/610-LOGOTYPE_CEGID_2014_QUADRI.png">
                    <a:hlinkClick r:id="rId1" tgtFrame="&quot;_blank&quot;"/>
                  </pic:cNvPr>
                  <pic:cNvPicPr>
                    <a:picLocks noChangeAspect="1" noChangeArrowheads="1"/>
                  </pic:cNvPicPr>
                </pic:nvPicPr>
                <pic:blipFill>
                  <a:blip r:embed="rId2"/>
                  <a:stretch>
                    <a:fillRect/>
                  </a:stretch>
                </pic:blipFill>
                <pic:spPr bwMode="auto">
                  <a:xfrm>
                    <a:off x="0" y="0"/>
                    <a:ext cx="152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259FD" w14:textId="0236A634" w:rsidR="005D65DE" w:rsidRPr="000101B4" w:rsidRDefault="005D65DE" w:rsidP="000101B4">
    <w:pPr>
      <w:pStyle w:val="En-tte"/>
    </w:pPr>
    <w:r>
      <w:rPr>
        <w:noProof/>
        <w:lang w:val="fr-FR" w:eastAsia="fr-FR"/>
      </w:rPr>
      <w:drawing>
        <wp:anchor distT="0" distB="0" distL="114300" distR="114300" simplePos="0" relativeHeight="251658246" behindDoc="0" locked="0" layoutInCell="1" allowOverlap="1" wp14:anchorId="3A85E6D4" wp14:editId="74EC8337">
          <wp:simplePos x="0" y="0"/>
          <wp:positionH relativeFrom="page">
            <wp:posOffset>6084570</wp:posOffset>
          </wp:positionH>
          <wp:positionV relativeFrom="paragraph">
            <wp:posOffset>-277495</wp:posOffset>
          </wp:positionV>
          <wp:extent cx="1522800" cy="982800"/>
          <wp:effectExtent l="0" t="0" r="0" b="0"/>
          <wp:wrapThrough wrapText="bothSides">
            <wp:wrapPolygon edited="0">
              <wp:start x="12971" y="5445"/>
              <wp:lineTo x="3783" y="8378"/>
              <wp:lineTo x="3513" y="12985"/>
              <wp:lineTo x="7566" y="12985"/>
              <wp:lineTo x="9728" y="14661"/>
              <wp:lineTo x="9998" y="15498"/>
              <wp:lineTo x="12701" y="15498"/>
              <wp:lineTo x="12971" y="14661"/>
              <wp:lineTo x="16214" y="12985"/>
              <wp:lineTo x="17565" y="12985"/>
              <wp:lineTo x="17835" y="5445"/>
              <wp:lineTo x="12971" y="5445"/>
            </wp:wrapPolygon>
          </wp:wrapThrough>
          <wp:docPr id="230" name="Image 230">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premium.keepeek.com/permalinks/domain1939/2017/03/03/610-LOGOTYPE_CEGID_2014_QUADRI.png">
                    <a:hlinkClick r:id="rId1" tgtFrame="&quot;_blank&quot;"/>
                  </pic:cNvPr>
                  <pic:cNvPicPr>
                    <a:picLocks noChangeAspect="1" noChangeArrowheads="1"/>
                  </pic:cNvPicPr>
                </pic:nvPicPr>
                <pic:blipFill>
                  <a:blip r:embed="rId2"/>
                  <a:stretch>
                    <a:fillRect/>
                  </a:stretch>
                </pic:blipFill>
                <pic:spPr bwMode="auto">
                  <a:xfrm>
                    <a:off x="0" y="0"/>
                    <a:ext cx="152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865E" w14:textId="77777777" w:rsidR="005D65DE" w:rsidRDefault="00331A80">
    <w:pPr>
      <w:pStyle w:val="En-tte"/>
    </w:pPr>
    <w:r>
      <w:pict w14:anchorId="76F75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 o:spid="_x0000_s2374" type="#_x0000_t75" style="position:absolute;margin-left:0;margin-top:0;width:612pt;height:11in;z-index:-251658237;mso-wrap-edited:f;mso-position-horizontal:center;mso-position-horizontal-relative:margin;mso-position-vertical:center;mso-position-vertical-relative:margin" wrapcoords="-26 0 -26 21580 21600 21580 21600 0 -26 0">
          <v:imagedata r:id="rId1" o:title="backgound2a_F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62D50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7.7pt;height:66.25pt" o:bullet="t">
        <v:imagedata r:id="rId1" o:title="attention2018"/>
      </v:shape>
    </w:pict>
  </w:numPicBullet>
  <w:numPicBullet w:numPicBulletId="1">
    <w:pict>
      <v:shape w14:anchorId="61EC99CF" id="_x0000_i1063" type="#_x0000_t75" style="width:154.55pt;height:87.85pt" o:bullet="t">
        <v:imagedata r:id="rId2" o:title="RAPPEL"/>
      </v:shape>
    </w:pict>
  </w:numPicBullet>
  <w:abstractNum w:abstractNumId="0" w15:restartNumberingAfterBreak="0">
    <w:nsid w:val="00000001"/>
    <w:multiLevelType w:val="multilevel"/>
    <w:tmpl w:val="74E4D2CE"/>
    <w:lvl w:ilvl="0">
      <w:start w:val="1"/>
      <w:numFmt w:val="decimal"/>
      <w:lvlText w:val="%1.1"/>
      <w:lvlJc w:val="left"/>
      <w:pPr>
        <w:tabs>
          <w:tab w:val="num" w:pos="0"/>
        </w:tabs>
        <w:ind w:left="360" w:hanging="360"/>
      </w:pPr>
      <w:rPr>
        <w:rFonts w:hint="default"/>
      </w:rPr>
    </w:lvl>
    <w:lvl w:ilvl="1">
      <w:start w:val="1"/>
      <w:numFmt w:val="decimal"/>
      <w:pStyle w:val="TM11"/>
      <w:lvlText w:val="%1.%2"/>
      <w:lvlJc w:val="left"/>
      <w:pPr>
        <w:tabs>
          <w:tab w:val="num" w:pos="0"/>
        </w:tabs>
        <w:ind w:left="360" w:hanging="360"/>
      </w:pPr>
      <w:rPr>
        <w:rFonts w:hint="default"/>
      </w:rPr>
    </w:lvl>
    <w:lvl w:ilvl="2">
      <w:start w:val="1"/>
      <w:numFmt w:val="decimal"/>
      <w:pStyle w:val="Titre3"/>
      <w:lvlText w:val="%1.%2.%3"/>
      <w:lvlJc w:val="left"/>
      <w:pPr>
        <w:tabs>
          <w:tab w:val="num" w:pos="0"/>
        </w:tabs>
        <w:ind w:left="1854" w:hanging="720"/>
      </w:pPr>
      <w:rPr>
        <w:rFonts w:hint="default"/>
      </w:rPr>
    </w:lvl>
    <w:lvl w:ilvl="3">
      <w:start w:val="1"/>
      <w:numFmt w:val="decimal"/>
      <w:lvlText w:val="%1.%2.%3.%4"/>
      <w:lvlJc w:val="left"/>
      <w:pPr>
        <w:tabs>
          <w:tab w:val="num" w:pos="0"/>
        </w:tabs>
        <w:ind w:left="1854" w:hanging="720"/>
      </w:pPr>
      <w:rPr>
        <w:rFonts w:hint="default"/>
        <w:color w:val="5B9BD5" w:themeColor="accent1"/>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2"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15:restartNumberingAfterBreak="0">
    <w:nsid w:val="00000013"/>
    <w:multiLevelType w:val="multilevel"/>
    <w:tmpl w:val="00000013"/>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15:restartNumberingAfterBreak="0">
    <w:nsid w:val="00000014"/>
    <w:multiLevelType w:val="multilevel"/>
    <w:tmpl w:val="00000014"/>
    <w:name w:val="WW8Num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19" w15:restartNumberingAfterBreak="0">
    <w:nsid w:val="00000016"/>
    <w:multiLevelType w:val="multilevel"/>
    <w:tmpl w:val="00000016"/>
    <w:name w:val="WW8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15:restartNumberingAfterBreak="0">
    <w:nsid w:val="00000017"/>
    <w:multiLevelType w:val="multilevel"/>
    <w:tmpl w:val="00000017"/>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1"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15:restartNumberingAfterBreak="0">
    <w:nsid w:val="0000001A"/>
    <w:multiLevelType w:val="multilevel"/>
    <w:tmpl w:val="0000001A"/>
    <w:name w:val="WW8Num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4"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C"/>
    <w:multiLevelType w:val="singleLevel"/>
    <w:tmpl w:val="0000001C"/>
    <w:name w:val="WW8Num28"/>
    <w:lvl w:ilvl="0">
      <w:start w:val="1"/>
      <w:numFmt w:val="decimal"/>
      <w:lvlText w:val="%1."/>
      <w:lvlJc w:val="left"/>
      <w:pPr>
        <w:tabs>
          <w:tab w:val="num" w:pos="0"/>
        </w:tabs>
        <w:ind w:left="720"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86" w:hanging="360"/>
      </w:pPr>
    </w:lvl>
  </w:abstractNum>
  <w:abstractNum w:abstractNumId="28"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Symbol" w:hAnsi="Symbol"/>
      </w:rPr>
    </w:lvl>
  </w:abstractNum>
  <w:abstractNum w:abstractNumId="29" w15:restartNumberingAfterBreak="0">
    <w:nsid w:val="00000020"/>
    <w:multiLevelType w:val="multilevel"/>
    <w:tmpl w:val="00000020"/>
    <w:name w:val="WW8Num32"/>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0" w15:restartNumberingAfterBreak="0">
    <w:nsid w:val="00000021"/>
    <w:multiLevelType w:val="multilevel"/>
    <w:tmpl w:val="00000021"/>
    <w:name w:val="WW8Num3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1" w15:restartNumberingAfterBreak="0">
    <w:nsid w:val="00000022"/>
    <w:multiLevelType w:val="multilevel"/>
    <w:tmpl w:val="00000022"/>
    <w:name w:val="WW8Num34"/>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2" w15:restartNumberingAfterBreak="0">
    <w:nsid w:val="00000023"/>
    <w:multiLevelType w:val="singleLevel"/>
    <w:tmpl w:val="00000023"/>
    <w:name w:val="WW8Num35"/>
    <w:lvl w:ilvl="0">
      <w:start w:val="1"/>
      <w:numFmt w:val="decimal"/>
      <w:lvlText w:val="%1."/>
      <w:lvlJc w:val="left"/>
      <w:pPr>
        <w:tabs>
          <w:tab w:val="num" w:pos="0"/>
        </w:tabs>
        <w:ind w:left="720" w:hanging="360"/>
      </w:pPr>
    </w:lvl>
  </w:abstractNum>
  <w:abstractNum w:abstractNumId="33" w15:restartNumberingAfterBreak="0">
    <w:nsid w:val="00000024"/>
    <w:multiLevelType w:val="multilevel"/>
    <w:tmpl w:val="00000024"/>
    <w:name w:val="WW8Num36"/>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4" w15:restartNumberingAfterBreak="0">
    <w:nsid w:val="00000025"/>
    <w:multiLevelType w:val="singleLevel"/>
    <w:tmpl w:val="00000025"/>
    <w:name w:val="WW8Num37"/>
    <w:lvl w:ilvl="0">
      <w:start w:val="1"/>
      <w:numFmt w:val="decimal"/>
      <w:lvlText w:val="%1."/>
      <w:lvlJc w:val="left"/>
      <w:pPr>
        <w:tabs>
          <w:tab w:val="num" w:pos="720"/>
        </w:tabs>
        <w:ind w:left="720" w:hanging="360"/>
      </w:pPr>
    </w:lvl>
  </w:abstractNum>
  <w:abstractNum w:abstractNumId="35" w15:restartNumberingAfterBreak="0">
    <w:nsid w:val="00000026"/>
    <w:multiLevelType w:val="multilevel"/>
    <w:tmpl w:val="00000026"/>
    <w:name w:val="WW8Num38"/>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6" w15:restartNumberingAfterBreak="0">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37" w15:restartNumberingAfterBreak="0">
    <w:nsid w:val="00000028"/>
    <w:multiLevelType w:val="multilevel"/>
    <w:tmpl w:val="00000028"/>
    <w:name w:val="WW8Num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8" w15:restartNumberingAfterBreak="0">
    <w:nsid w:val="00000029"/>
    <w:multiLevelType w:val="multilevel"/>
    <w:tmpl w:val="00000029"/>
    <w:name w:val="WW8Num4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9" w15:restartNumberingAfterBreak="0">
    <w:nsid w:val="0000002A"/>
    <w:multiLevelType w:val="singleLevel"/>
    <w:tmpl w:val="0000002A"/>
    <w:name w:val="WW8Num42"/>
    <w:lvl w:ilvl="0">
      <w:start w:val="1"/>
      <w:numFmt w:val="decimal"/>
      <w:lvlText w:val="%1."/>
      <w:lvlJc w:val="left"/>
      <w:pPr>
        <w:tabs>
          <w:tab w:val="num" w:pos="0"/>
        </w:tabs>
        <w:ind w:left="720" w:hanging="360"/>
      </w:pPr>
    </w:lvl>
  </w:abstractNum>
  <w:abstractNum w:abstractNumId="40"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1" w15:restartNumberingAfterBreak="0">
    <w:nsid w:val="0000002C"/>
    <w:multiLevelType w:val="singleLevel"/>
    <w:tmpl w:val="0000002C"/>
    <w:name w:val="WW8Num44"/>
    <w:lvl w:ilvl="0">
      <w:start w:val="1"/>
      <w:numFmt w:val="decimal"/>
      <w:lvlText w:val="%1."/>
      <w:lvlJc w:val="left"/>
      <w:pPr>
        <w:tabs>
          <w:tab w:val="num" w:pos="720"/>
        </w:tabs>
        <w:ind w:left="720" w:hanging="360"/>
      </w:pPr>
    </w:lvl>
  </w:abstractNum>
  <w:abstractNum w:abstractNumId="42" w15:restartNumberingAfterBreak="0">
    <w:nsid w:val="0000002D"/>
    <w:multiLevelType w:val="multilevel"/>
    <w:tmpl w:val="0000002D"/>
    <w:name w:val="WW8Num4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3" w15:restartNumberingAfterBreak="0">
    <w:nsid w:val="0000002E"/>
    <w:multiLevelType w:val="multilevel"/>
    <w:tmpl w:val="0000002E"/>
    <w:name w:val="WW8Num46"/>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4" w15:restartNumberingAfterBreak="0">
    <w:nsid w:val="0000002F"/>
    <w:multiLevelType w:val="multilevel"/>
    <w:tmpl w:val="0000002F"/>
    <w:name w:val="WW8Num4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5" w15:restartNumberingAfterBreak="0">
    <w:nsid w:val="00000030"/>
    <w:multiLevelType w:val="multilevel"/>
    <w:tmpl w:val="00000030"/>
    <w:name w:val="WW8Num4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15:restartNumberingAfterBreak="0">
    <w:nsid w:val="00000031"/>
    <w:multiLevelType w:val="singleLevel"/>
    <w:tmpl w:val="00000031"/>
    <w:name w:val="WW8Num49"/>
    <w:lvl w:ilvl="0">
      <w:start w:val="1"/>
      <w:numFmt w:val="bullet"/>
      <w:lvlText w:val=""/>
      <w:lvlJc w:val="left"/>
      <w:pPr>
        <w:tabs>
          <w:tab w:val="num" w:pos="720"/>
        </w:tabs>
        <w:ind w:left="720" w:hanging="360"/>
      </w:pPr>
      <w:rPr>
        <w:rFonts w:ascii="Wingdings" w:hAnsi="Wingdings"/>
      </w:rPr>
    </w:lvl>
  </w:abstractNum>
  <w:abstractNum w:abstractNumId="47" w15:restartNumberingAfterBreak="0">
    <w:nsid w:val="00000032"/>
    <w:multiLevelType w:val="singleLevel"/>
    <w:tmpl w:val="00000032"/>
    <w:name w:val="WW8Num50"/>
    <w:lvl w:ilvl="0">
      <w:start w:val="1"/>
      <w:numFmt w:val="decimal"/>
      <w:lvlText w:val="%1."/>
      <w:lvlJc w:val="left"/>
      <w:pPr>
        <w:tabs>
          <w:tab w:val="num" w:pos="0"/>
        </w:tabs>
        <w:ind w:left="720" w:hanging="360"/>
      </w:pPr>
    </w:lvl>
  </w:abstractNum>
  <w:abstractNum w:abstractNumId="48" w15:restartNumberingAfterBreak="0">
    <w:nsid w:val="00000033"/>
    <w:multiLevelType w:val="singleLevel"/>
    <w:tmpl w:val="00000033"/>
    <w:name w:val="WW8Num51"/>
    <w:lvl w:ilvl="0">
      <w:start w:val="1"/>
      <w:numFmt w:val="decimal"/>
      <w:lvlText w:val="%1."/>
      <w:lvlJc w:val="left"/>
      <w:pPr>
        <w:tabs>
          <w:tab w:val="num" w:pos="720"/>
        </w:tabs>
        <w:ind w:left="720" w:hanging="360"/>
      </w:pPr>
    </w:lvl>
  </w:abstractNum>
  <w:abstractNum w:abstractNumId="49" w15:restartNumberingAfterBreak="0">
    <w:nsid w:val="00000034"/>
    <w:multiLevelType w:val="multilevel"/>
    <w:tmpl w:val="00000034"/>
    <w:name w:val="WW8Num52"/>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0" w15:restartNumberingAfterBreak="0">
    <w:nsid w:val="00000035"/>
    <w:multiLevelType w:val="singleLevel"/>
    <w:tmpl w:val="00000035"/>
    <w:name w:val="WW8Num53"/>
    <w:lvl w:ilvl="0">
      <w:start w:val="1"/>
      <w:numFmt w:val="decimal"/>
      <w:lvlText w:val="%1."/>
      <w:lvlJc w:val="left"/>
      <w:pPr>
        <w:tabs>
          <w:tab w:val="num" w:pos="0"/>
        </w:tabs>
        <w:ind w:left="720" w:hanging="360"/>
      </w:pPr>
    </w:lvl>
  </w:abstractNum>
  <w:abstractNum w:abstractNumId="51" w15:restartNumberingAfterBreak="0">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52" w15:restartNumberingAfterBreak="0">
    <w:nsid w:val="00000037"/>
    <w:multiLevelType w:val="multilevel"/>
    <w:tmpl w:val="00000037"/>
    <w:name w:val="WW8Num55"/>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3" w15:restartNumberingAfterBreak="0">
    <w:nsid w:val="00000038"/>
    <w:multiLevelType w:val="singleLevel"/>
    <w:tmpl w:val="00000038"/>
    <w:name w:val="WW8Num56"/>
    <w:lvl w:ilvl="0">
      <w:start w:val="1"/>
      <w:numFmt w:val="decimal"/>
      <w:lvlText w:val="%1."/>
      <w:lvlJc w:val="left"/>
      <w:pPr>
        <w:tabs>
          <w:tab w:val="num" w:pos="0"/>
        </w:tabs>
        <w:ind w:left="720" w:hanging="360"/>
      </w:pPr>
    </w:lvl>
  </w:abstractNum>
  <w:abstractNum w:abstractNumId="54" w15:restartNumberingAfterBreak="0">
    <w:nsid w:val="00000039"/>
    <w:multiLevelType w:val="multilevel"/>
    <w:tmpl w:val="00000039"/>
    <w:name w:val="WW8Num5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5" w15:restartNumberingAfterBreak="0">
    <w:nsid w:val="0000003A"/>
    <w:multiLevelType w:val="multilevel"/>
    <w:tmpl w:val="0000003A"/>
    <w:name w:val="WW8Num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6" w15:restartNumberingAfterBreak="0">
    <w:nsid w:val="0000003B"/>
    <w:multiLevelType w:val="singleLevel"/>
    <w:tmpl w:val="0000003B"/>
    <w:name w:val="WW8Num59"/>
    <w:lvl w:ilvl="0">
      <w:start w:val="1"/>
      <w:numFmt w:val="decimal"/>
      <w:lvlText w:val="%1."/>
      <w:lvlJc w:val="left"/>
      <w:pPr>
        <w:tabs>
          <w:tab w:val="num" w:pos="720"/>
        </w:tabs>
        <w:ind w:left="720" w:hanging="360"/>
      </w:pPr>
    </w:lvl>
  </w:abstractNum>
  <w:abstractNum w:abstractNumId="57" w15:restartNumberingAfterBreak="0">
    <w:nsid w:val="0000003C"/>
    <w:multiLevelType w:val="singleLevel"/>
    <w:tmpl w:val="0000003C"/>
    <w:name w:val="WW8Num60"/>
    <w:lvl w:ilvl="0">
      <w:start w:val="1"/>
      <w:numFmt w:val="decimal"/>
      <w:lvlText w:val="%1."/>
      <w:lvlJc w:val="left"/>
      <w:pPr>
        <w:tabs>
          <w:tab w:val="num" w:pos="0"/>
        </w:tabs>
        <w:ind w:left="720" w:hanging="360"/>
      </w:pPr>
    </w:lvl>
  </w:abstractNum>
  <w:abstractNum w:abstractNumId="58" w15:restartNumberingAfterBreak="0">
    <w:nsid w:val="0000003D"/>
    <w:multiLevelType w:val="multilevel"/>
    <w:tmpl w:val="0000003D"/>
    <w:name w:val="WW8Num61"/>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9" w15:restartNumberingAfterBreak="0">
    <w:nsid w:val="0000003E"/>
    <w:multiLevelType w:val="multilevel"/>
    <w:tmpl w:val="0000003E"/>
    <w:name w:val="WW8Num62"/>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0" w15:restartNumberingAfterBreak="0">
    <w:nsid w:val="0000003F"/>
    <w:multiLevelType w:val="multilevel"/>
    <w:tmpl w:val="0000003F"/>
    <w:name w:val="WW8Num63"/>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1" w15:restartNumberingAfterBreak="0">
    <w:nsid w:val="00000040"/>
    <w:multiLevelType w:val="multilevel"/>
    <w:tmpl w:val="00000040"/>
    <w:name w:val="WW8Num64"/>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2" w15:restartNumberingAfterBreak="0">
    <w:nsid w:val="00000041"/>
    <w:multiLevelType w:val="multilevel"/>
    <w:tmpl w:val="00000041"/>
    <w:name w:val="WW8Num6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3" w15:restartNumberingAfterBreak="0">
    <w:nsid w:val="00000042"/>
    <w:multiLevelType w:val="singleLevel"/>
    <w:tmpl w:val="00000042"/>
    <w:name w:val="WW8Num66"/>
    <w:lvl w:ilvl="0">
      <w:start w:val="1"/>
      <w:numFmt w:val="decimal"/>
      <w:lvlText w:val="%1."/>
      <w:lvlJc w:val="left"/>
      <w:pPr>
        <w:tabs>
          <w:tab w:val="num" w:pos="720"/>
        </w:tabs>
        <w:ind w:left="720" w:hanging="360"/>
      </w:pPr>
    </w:lvl>
  </w:abstractNum>
  <w:abstractNum w:abstractNumId="64" w15:restartNumberingAfterBreak="0">
    <w:nsid w:val="00000043"/>
    <w:multiLevelType w:val="multilevel"/>
    <w:tmpl w:val="00000043"/>
    <w:name w:val="WW8Num67"/>
    <w:lvl w:ilvl="0">
      <w:start w:val="1"/>
      <w:numFmt w:val="decimal"/>
      <w:lvlText w:val="%1.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854"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5" w15:restartNumberingAfterBreak="0">
    <w:nsid w:val="00000044"/>
    <w:multiLevelType w:val="multilevel"/>
    <w:tmpl w:val="00000044"/>
    <w:name w:val="WW8Num68"/>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6" w15:restartNumberingAfterBreak="0">
    <w:nsid w:val="00000045"/>
    <w:multiLevelType w:val="multilevel"/>
    <w:tmpl w:val="00000045"/>
    <w:name w:val="WW8Num6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7" w15:restartNumberingAfterBreak="0">
    <w:nsid w:val="00000046"/>
    <w:multiLevelType w:val="multilevel"/>
    <w:tmpl w:val="00000046"/>
    <w:name w:val="WW8Num7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8" w15:restartNumberingAfterBreak="0">
    <w:nsid w:val="00000047"/>
    <w:multiLevelType w:val="multilevel"/>
    <w:tmpl w:val="00000047"/>
    <w:name w:val="WW8Num7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9" w15:restartNumberingAfterBreak="0">
    <w:nsid w:val="00000048"/>
    <w:multiLevelType w:val="multilevel"/>
    <w:tmpl w:val="00000048"/>
    <w:name w:val="WW8Num72"/>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0" w15:restartNumberingAfterBreak="0">
    <w:nsid w:val="00000049"/>
    <w:multiLevelType w:val="multilevel"/>
    <w:tmpl w:val="00000049"/>
    <w:name w:val="WW8Num7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bullet"/>
      <w:lvlText w:val=""/>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1" w15:restartNumberingAfterBreak="0">
    <w:nsid w:val="0000004A"/>
    <w:multiLevelType w:val="singleLevel"/>
    <w:tmpl w:val="0000004A"/>
    <w:name w:val="WW8Num74"/>
    <w:lvl w:ilvl="0">
      <w:start w:val="1"/>
      <w:numFmt w:val="decimal"/>
      <w:lvlText w:val="%1."/>
      <w:lvlJc w:val="left"/>
      <w:pPr>
        <w:tabs>
          <w:tab w:val="num" w:pos="720"/>
        </w:tabs>
        <w:ind w:left="720" w:hanging="360"/>
      </w:pPr>
    </w:lvl>
  </w:abstractNum>
  <w:abstractNum w:abstractNumId="72" w15:restartNumberingAfterBreak="0">
    <w:nsid w:val="0000004B"/>
    <w:multiLevelType w:val="multilevel"/>
    <w:tmpl w:val="0000004B"/>
    <w:name w:val="WW8Num7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3" w15:restartNumberingAfterBreak="0">
    <w:nsid w:val="0000004C"/>
    <w:multiLevelType w:val="multilevel"/>
    <w:tmpl w:val="0000004C"/>
    <w:name w:val="WW8Num76"/>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4" w15:restartNumberingAfterBreak="0">
    <w:nsid w:val="0000004D"/>
    <w:multiLevelType w:val="multilevel"/>
    <w:tmpl w:val="0000004D"/>
    <w:name w:val="WW8Num7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5" w15:restartNumberingAfterBreak="0">
    <w:nsid w:val="0000004E"/>
    <w:multiLevelType w:val="singleLevel"/>
    <w:tmpl w:val="0000004E"/>
    <w:name w:val="WW8Num78"/>
    <w:lvl w:ilvl="0">
      <w:start w:val="1"/>
      <w:numFmt w:val="decimal"/>
      <w:lvlText w:val="%1."/>
      <w:lvlJc w:val="left"/>
      <w:pPr>
        <w:tabs>
          <w:tab w:val="num" w:pos="720"/>
        </w:tabs>
        <w:ind w:left="720" w:hanging="360"/>
      </w:pPr>
    </w:lvl>
  </w:abstractNum>
  <w:abstractNum w:abstractNumId="76" w15:restartNumberingAfterBreak="0">
    <w:nsid w:val="0000004F"/>
    <w:multiLevelType w:val="multilevel"/>
    <w:tmpl w:val="0000004F"/>
    <w:name w:val="WW8Num79"/>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7" w15:restartNumberingAfterBreak="0">
    <w:nsid w:val="00000050"/>
    <w:multiLevelType w:val="multilevel"/>
    <w:tmpl w:val="00000050"/>
    <w:name w:val="WW8Num8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8" w15:restartNumberingAfterBreak="0">
    <w:nsid w:val="00000051"/>
    <w:multiLevelType w:val="multilevel"/>
    <w:tmpl w:val="00000051"/>
    <w:name w:val="WW8Num81"/>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9" w15:restartNumberingAfterBreak="0">
    <w:nsid w:val="00000053"/>
    <w:multiLevelType w:val="multilevel"/>
    <w:tmpl w:val="00000053"/>
    <w:name w:val="WW8Num8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bullet"/>
      <w:lvlText w:val=""/>
      <w:lvlJc w:val="left"/>
      <w:pPr>
        <w:tabs>
          <w:tab w:val="num" w:pos="0"/>
        </w:tabs>
        <w:ind w:left="2880" w:hanging="360"/>
      </w:pPr>
      <w:rPr>
        <w:rFonts w:ascii="Symbol" w:hAnsi="Symbol"/>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0" w15:restartNumberingAfterBreak="0">
    <w:nsid w:val="00000054"/>
    <w:multiLevelType w:val="singleLevel"/>
    <w:tmpl w:val="00000054"/>
    <w:name w:val="WW8Num84"/>
    <w:lvl w:ilvl="0">
      <w:start w:val="1"/>
      <w:numFmt w:val="decimal"/>
      <w:lvlText w:val="%1."/>
      <w:lvlJc w:val="left"/>
      <w:pPr>
        <w:tabs>
          <w:tab w:val="num" w:pos="720"/>
        </w:tabs>
        <w:ind w:left="720" w:hanging="360"/>
      </w:pPr>
    </w:lvl>
  </w:abstractNum>
  <w:abstractNum w:abstractNumId="81"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2"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3" w15:restartNumberingAfterBreak="0">
    <w:nsid w:val="00000057"/>
    <w:multiLevelType w:val="singleLevel"/>
    <w:tmpl w:val="00000057"/>
    <w:name w:val="WW8Num87"/>
    <w:lvl w:ilvl="0">
      <w:start w:val="1"/>
      <w:numFmt w:val="decimal"/>
      <w:lvlText w:val="%1."/>
      <w:lvlJc w:val="left"/>
      <w:pPr>
        <w:tabs>
          <w:tab w:val="num" w:pos="720"/>
        </w:tabs>
        <w:ind w:left="720" w:hanging="360"/>
      </w:pPr>
    </w:lvl>
  </w:abstractNum>
  <w:abstractNum w:abstractNumId="84" w15:restartNumberingAfterBreak="0">
    <w:nsid w:val="00000058"/>
    <w:multiLevelType w:val="singleLevel"/>
    <w:tmpl w:val="00000058"/>
    <w:name w:val="WW8Num88"/>
    <w:lvl w:ilvl="0">
      <w:start w:val="1"/>
      <w:numFmt w:val="decimal"/>
      <w:lvlText w:val="%1."/>
      <w:lvlJc w:val="left"/>
      <w:pPr>
        <w:tabs>
          <w:tab w:val="num" w:pos="720"/>
        </w:tabs>
        <w:ind w:left="720" w:hanging="360"/>
      </w:pPr>
    </w:lvl>
  </w:abstractNum>
  <w:abstractNum w:abstractNumId="85" w15:restartNumberingAfterBreak="0">
    <w:nsid w:val="00000059"/>
    <w:multiLevelType w:val="singleLevel"/>
    <w:tmpl w:val="00000059"/>
    <w:name w:val="WW8Num89"/>
    <w:lvl w:ilvl="0">
      <w:start w:val="1"/>
      <w:numFmt w:val="decimal"/>
      <w:lvlText w:val="%1."/>
      <w:lvlJc w:val="left"/>
      <w:pPr>
        <w:tabs>
          <w:tab w:val="num" w:pos="0"/>
        </w:tabs>
        <w:ind w:left="720" w:hanging="360"/>
      </w:pPr>
    </w:lvl>
  </w:abstractNum>
  <w:abstractNum w:abstractNumId="86" w15:restartNumberingAfterBreak="0">
    <w:nsid w:val="0000005A"/>
    <w:multiLevelType w:val="multilevel"/>
    <w:tmpl w:val="0000005A"/>
    <w:name w:val="WW8Num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7" w15:restartNumberingAfterBreak="0">
    <w:nsid w:val="0000005B"/>
    <w:multiLevelType w:val="multilevel"/>
    <w:tmpl w:val="0000005B"/>
    <w:name w:val="WW8Num91"/>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8" w15:restartNumberingAfterBreak="0">
    <w:nsid w:val="0000005C"/>
    <w:multiLevelType w:val="multilevel"/>
    <w:tmpl w:val="0000005C"/>
    <w:name w:val="WW8Num9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9" w15:restartNumberingAfterBreak="0">
    <w:nsid w:val="0000005D"/>
    <w:multiLevelType w:val="multilevel"/>
    <w:tmpl w:val="0000005D"/>
    <w:name w:val="WW8Num9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0" w15:restartNumberingAfterBreak="0">
    <w:nsid w:val="0000005E"/>
    <w:multiLevelType w:val="multilevel"/>
    <w:tmpl w:val="0000005E"/>
    <w:name w:val="WW8Num94"/>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1" w15:restartNumberingAfterBreak="0">
    <w:nsid w:val="0000005F"/>
    <w:multiLevelType w:val="multilevel"/>
    <w:tmpl w:val="0000005F"/>
    <w:name w:val="WW8Num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2" w15:restartNumberingAfterBreak="0">
    <w:nsid w:val="00000060"/>
    <w:multiLevelType w:val="multilevel"/>
    <w:tmpl w:val="00000060"/>
    <w:name w:val="WW8Num9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3" w15:restartNumberingAfterBreak="0">
    <w:nsid w:val="00000061"/>
    <w:multiLevelType w:val="multilevel"/>
    <w:tmpl w:val="00000061"/>
    <w:name w:val="WW8Num98"/>
    <w:lvl w:ilvl="0">
      <w:start w:val="1"/>
      <w:numFmt w:val="decimal"/>
      <w:lvlText w:val="%1."/>
      <w:lvlJc w:val="left"/>
      <w:pPr>
        <w:tabs>
          <w:tab w:val="num" w:pos="72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4" w15:restartNumberingAfterBreak="0">
    <w:nsid w:val="00000062"/>
    <w:multiLevelType w:val="multilevel"/>
    <w:tmpl w:val="00000062"/>
    <w:name w:val="WW8Num99"/>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5" w15:restartNumberingAfterBreak="0">
    <w:nsid w:val="00000063"/>
    <w:multiLevelType w:val="multilevel"/>
    <w:tmpl w:val="00000063"/>
    <w:name w:val="WW8Num10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6" w15:restartNumberingAfterBreak="0">
    <w:nsid w:val="00000064"/>
    <w:multiLevelType w:val="multilevel"/>
    <w:tmpl w:val="00000064"/>
    <w:name w:val="WW8Num1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7" w15:restartNumberingAfterBreak="0">
    <w:nsid w:val="00000065"/>
    <w:multiLevelType w:val="multilevel"/>
    <w:tmpl w:val="00000065"/>
    <w:name w:val="WW8Num1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8" w15:restartNumberingAfterBreak="0">
    <w:nsid w:val="00000066"/>
    <w:multiLevelType w:val="multilevel"/>
    <w:tmpl w:val="00000066"/>
    <w:name w:val="WW8Num103"/>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9" w15:restartNumberingAfterBreak="0">
    <w:nsid w:val="00000067"/>
    <w:multiLevelType w:val="multilevel"/>
    <w:tmpl w:val="00000067"/>
    <w:name w:val="WW8Num104"/>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0" w15:restartNumberingAfterBreak="0">
    <w:nsid w:val="00000068"/>
    <w:multiLevelType w:val="multilevel"/>
    <w:tmpl w:val="00000068"/>
    <w:name w:val="WW8Num1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1" w15:restartNumberingAfterBreak="0">
    <w:nsid w:val="00000069"/>
    <w:multiLevelType w:val="singleLevel"/>
    <w:tmpl w:val="00000069"/>
    <w:name w:val="WW8Num106"/>
    <w:lvl w:ilvl="0">
      <w:start w:val="1"/>
      <w:numFmt w:val="decimal"/>
      <w:lvlText w:val="%1."/>
      <w:lvlJc w:val="left"/>
      <w:pPr>
        <w:tabs>
          <w:tab w:val="num" w:pos="720"/>
        </w:tabs>
        <w:ind w:left="720" w:hanging="360"/>
      </w:pPr>
    </w:lvl>
  </w:abstractNum>
  <w:abstractNum w:abstractNumId="102" w15:restartNumberingAfterBreak="0">
    <w:nsid w:val="0000006A"/>
    <w:multiLevelType w:val="singleLevel"/>
    <w:tmpl w:val="0000006A"/>
    <w:name w:val="WW8Num107"/>
    <w:lvl w:ilvl="0">
      <w:start w:val="1"/>
      <w:numFmt w:val="decimal"/>
      <w:lvlText w:val="%1."/>
      <w:lvlJc w:val="left"/>
      <w:pPr>
        <w:tabs>
          <w:tab w:val="num" w:pos="720"/>
        </w:tabs>
        <w:ind w:left="720" w:hanging="360"/>
      </w:pPr>
    </w:lvl>
  </w:abstractNum>
  <w:abstractNum w:abstractNumId="103" w15:restartNumberingAfterBreak="0">
    <w:nsid w:val="0000006B"/>
    <w:multiLevelType w:val="singleLevel"/>
    <w:tmpl w:val="0000006B"/>
    <w:name w:val="WW8Num108"/>
    <w:lvl w:ilvl="0">
      <w:start w:val="1"/>
      <w:numFmt w:val="decimal"/>
      <w:lvlText w:val="%1."/>
      <w:lvlJc w:val="left"/>
      <w:pPr>
        <w:tabs>
          <w:tab w:val="num" w:pos="720"/>
        </w:tabs>
        <w:ind w:left="720" w:hanging="360"/>
      </w:pPr>
    </w:lvl>
  </w:abstractNum>
  <w:abstractNum w:abstractNumId="104" w15:restartNumberingAfterBreak="0">
    <w:nsid w:val="0000006C"/>
    <w:multiLevelType w:val="multilevel"/>
    <w:tmpl w:val="0000006C"/>
    <w:name w:val="WW8Num10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5"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5" w15:restartNumberingAfterBreak="0">
    <w:nsid w:val="0000006D"/>
    <w:multiLevelType w:val="multilevel"/>
    <w:tmpl w:val="0000006D"/>
    <w:name w:val="WW8Num11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6" w15:restartNumberingAfterBreak="0">
    <w:nsid w:val="0000006E"/>
    <w:multiLevelType w:val="multilevel"/>
    <w:tmpl w:val="0000006E"/>
    <w:name w:val="WW8Num111"/>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7" w15:restartNumberingAfterBreak="0">
    <w:nsid w:val="0000006F"/>
    <w:multiLevelType w:val="singleLevel"/>
    <w:tmpl w:val="0000006F"/>
    <w:name w:val="WW8Num112"/>
    <w:lvl w:ilvl="0">
      <w:start w:val="1"/>
      <w:numFmt w:val="decimal"/>
      <w:lvlText w:val="%1."/>
      <w:lvlJc w:val="left"/>
      <w:pPr>
        <w:tabs>
          <w:tab w:val="num" w:pos="720"/>
        </w:tabs>
        <w:ind w:left="720" w:hanging="360"/>
      </w:pPr>
    </w:lvl>
  </w:abstractNum>
  <w:abstractNum w:abstractNumId="108" w15:restartNumberingAfterBreak="0">
    <w:nsid w:val="00000070"/>
    <w:multiLevelType w:val="multilevel"/>
    <w:tmpl w:val="00000070"/>
    <w:name w:val="WW8Num1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9" w15:restartNumberingAfterBreak="0">
    <w:nsid w:val="00000071"/>
    <w:multiLevelType w:val="singleLevel"/>
    <w:tmpl w:val="00000071"/>
    <w:name w:val="WW8Num114"/>
    <w:lvl w:ilvl="0">
      <w:start w:val="1"/>
      <w:numFmt w:val="bullet"/>
      <w:lvlText w:val=""/>
      <w:lvlJc w:val="left"/>
      <w:pPr>
        <w:tabs>
          <w:tab w:val="num" w:pos="0"/>
        </w:tabs>
        <w:ind w:left="720" w:hanging="360"/>
      </w:pPr>
      <w:rPr>
        <w:rFonts w:ascii="Symbol" w:hAnsi="Symbol"/>
      </w:rPr>
    </w:lvl>
  </w:abstractNum>
  <w:abstractNum w:abstractNumId="110" w15:restartNumberingAfterBreak="0">
    <w:nsid w:val="00000072"/>
    <w:multiLevelType w:val="multilevel"/>
    <w:tmpl w:val="00000072"/>
    <w:name w:val="WW8Num11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1" w15:restartNumberingAfterBreak="0">
    <w:nsid w:val="00000073"/>
    <w:multiLevelType w:val="multilevel"/>
    <w:tmpl w:val="00000073"/>
    <w:name w:val="WW8Num1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2" w15:restartNumberingAfterBreak="0">
    <w:nsid w:val="00000074"/>
    <w:multiLevelType w:val="multilevel"/>
    <w:tmpl w:val="00000074"/>
    <w:name w:val="WW8Num11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3" w15:restartNumberingAfterBreak="0">
    <w:nsid w:val="00000075"/>
    <w:multiLevelType w:val="multilevel"/>
    <w:tmpl w:val="00000075"/>
    <w:name w:val="WW8Num1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4" w15:restartNumberingAfterBreak="0">
    <w:nsid w:val="00000076"/>
    <w:multiLevelType w:val="multilevel"/>
    <w:tmpl w:val="00000076"/>
    <w:name w:val="WW8Num1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5" w15:restartNumberingAfterBreak="0">
    <w:nsid w:val="00000077"/>
    <w:multiLevelType w:val="multilevel"/>
    <w:tmpl w:val="00000077"/>
    <w:name w:val="WW8Num1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6" w15:restartNumberingAfterBreak="0">
    <w:nsid w:val="00000078"/>
    <w:multiLevelType w:val="multilevel"/>
    <w:tmpl w:val="00000078"/>
    <w:name w:val="WW8Num121"/>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7" w15:restartNumberingAfterBreak="0">
    <w:nsid w:val="00000079"/>
    <w:multiLevelType w:val="singleLevel"/>
    <w:tmpl w:val="00000079"/>
    <w:name w:val="WW8Num122"/>
    <w:lvl w:ilvl="0">
      <w:start w:val="1"/>
      <w:numFmt w:val="decimal"/>
      <w:lvlText w:val="%1."/>
      <w:lvlJc w:val="left"/>
      <w:pPr>
        <w:tabs>
          <w:tab w:val="num" w:pos="0"/>
        </w:tabs>
        <w:ind w:left="720" w:hanging="360"/>
      </w:pPr>
    </w:lvl>
  </w:abstractNum>
  <w:abstractNum w:abstractNumId="118" w15:restartNumberingAfterBreak="0">
    <w:nsid w:val="0000007B"/>
    <w:multiLevelType w:val="singleLevel"/>
    <w:tmpl w:val="0000007B"/>
    <w:name w:val="WW8Num124"/>
    <w:lvl w:ilvl="0">
      <w:start w:val="1"/>
      <w:numFmt w:val="decimal"/>
      <w:lvlText w:val="%1."/>
      <w:lvlJc w:val="left"/>
      <w:pPr>
        <w:tabs>
          <w:tab w:val="num" w:pos="720"/>
        </w:tabs>
        <w:ind w:left="720" w:hanging="360"/>
      </w:pPr>
    </w:lvl>
  </w:abstractNum>
  <w:abstractNum w:abstractNumId="119" w15:restartNumberingAfterBreak="0">
    <w:nsid w:val="0000007C"/>
    <w:multiLevelType w:val="singleLevel"/>
    <w:tmpl w:val="0000007C"/>
    <w:name w:val="WW8Num125"/>
    <w:lvl w:ilvl="0">
      <w:start w:val="1"/>
      <w:numFmt w:val="decimal"/>
      <w:lvlText w:val="%1."/>
      <w:lvlJc w:val="left"/>
      <w:pPr>
        <w:tabs>
          <w:tab w:val="num" w:pos="0"/>
        </w:tabs>
        <w:ind w:left="720" w:hanging="360"/>
      </w:pPr>
    </w:lvl>
  </w:abstractNum>
  <w:abstractNum w:abstractNumId="120" w15:restartNumberingAfterBreak="0">
    <w:nsid w:val="0000007D"/>
    <w:multiLevelType w:val="multilevel"/>
    <w:tmpl w:val="0000007D"/>
    <w:name w:val="WW8Num1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1" w15:restartNumberingAfterBreak="0">
    <w:nsid w:val="0000007E"/>
    <w:multiLevelType w:val="multilevel"/>
    <w:tmpl w:val="0000007E"/>
    <w:name w:val="WW8Num1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2" w15:restartNumberingAfterBreak="0">
    <w:nsid w:val="0000007F"/>
    <w:multiLevelType w:val="multilevel"/>
    <w:tmpl w:val="0000007F"/>
    <w:name w:val="WW8Num1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3" w15:restartNumberingAfterBreak="0">
    <w:nsid w:val="00000080"/>
    <w:multiLevelType w:val="multilevel"/>
    <w:tmpl w:val="00000080"/>
    <w:name w:val="WW8Num129"/>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4" w15:restartNumberingAfterBreak="0">
    <w:nsid w:val="00000081"/>
    <w:multiLevelType w:val="multilevel"/>
    <w:tmpl w:val="00000081"/>
    <w:name w:val="WW8Num1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bullet"/>
      <w:lvlText w:val=""/>
      <w:lvlJc w:val="left"/>
      <w:pPr>
        <w:tabs>
          <w:tab w:val="num" w:pos="0"/>
        </w:tabs>
        <w:ind w:left="2880" w:hanging="360"/>
      </w:pPr>
      <w:rPr>
        <w:rFonts w:ascii="Symbol" w:hAnsi="Symbol"/>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5" w15:restartNumberingAfterBreak="0">
    <w:nsid w:val="00000082"/>
    <w:multiLevelType w:val="multilevel"/>
    <w:tmpl w:val="00000082"/>
    <w:name w:val="WW8Num1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6" w15:restartNumberingAfterBreak="0">
    <w:nsid w:val="00000083"/>
    <w:multiLevelType w:val="multilevel"/>
    <w:tmpl w:val="00000083"/>
    <w:name w:val="WW8Num132"/>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7" w15:restartNumberingAfterBreak="0">
    <w:nsid w:val="00000084"/>
    <w:multiLevelType w:val="singleLevel"/>
    <w:tmpl w:val="00000084"/>
    <w:name w:val="WW8Num133"/>
    <w:lvl w:ilvl="0">
      <w:start w:val="1"/>
      <w:numFmt w:val="decimal"/>
      <w:lvlText w:val="%1."/>
      <w:lvlJc w:val="left"/>
      <w:pPr>
        <w:tabs>
          <w:tab w:val="num" w:pos="720"/>
        </w:tabs>
        <w:ind w:left="720" w:hanging="360"/>
      </w:pPr>
    </w:lvl>
  </w:abstractNum>
  <w:abstractNum w:abstractNumId="128" w15:restartNumberingAfterBreak="0">
    <w:nsid w:val="00000085"/>
    <w:multiLevelType w:val="multilevel"/>
    <w:tmpl w:val="00000085"/>
    <w:name w:val="WW8Num1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9" w15:restartNumberingAfterBreak="0">
    <w:nsid w:val="00000086"/>
    <w:multiLevelType w:val="multilevel"/>
    <w:tmpl w:val="00000086"/>
    <w:name w:val="WW8Num135"/>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0" w15:restartNumberingAfterBreak="0">
    <w:nsid w:val="00000087"/>
    <w:multiLevelType w:val="multilevel"/>
    <w:tmpl w:val="00000087"/>
    <w:name w:val="WW8Num1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1" w15:restartNumberingAfterBreak="0">
    <w:nsid w:val="00000088"/>
    <w:multiLevelType w:val="singleLevel"/>
    <w:tmpl w:val="00000088"/>
    <w:name w:val="WW8Num137"/>
    <w:lvl w:ilvl="0">
      <w:start w:val="1"/>
      <w:numFmt w:val="decimal"/>
      <w:lvlText w:val="%1."/>
      <w:lvlJc w:val="left"/>
      <w:pPr>
        <w:tabs>
          <w:tab w:val="num" w:pos="0"/>
        </w:tabs>
        <w:ind w:left="720" w:hanging="360"/>
      </w:pPr>
    </w:lvl>
  </w:abstractNum>
  <w:abstractNum w:abstractNumId="132" w15:restartNumberingAfterBreak="0">
    <w:nsid w:val="00000089"/>
    <w:multiLevelType w:val="singleLevel"/>
    <w:tmpl w:val="00000089"/>
    <w:name w:val="WW8Num138"/>
    <w:lvl w:ilvl="0">
      <w:start w:val="1"/>
      <w:numFmt w:val="decimal"/>
      <w:lvlText w:val="%1."/>
      <w:lvlJc w:val="left"/>
      <w:pPr>
        <w:tabs>
          <w:tab w:val="num" w:pos="720"/>
        </w:tabs>
        <w:ind w:left="720" w:hanging="360"/>
      </w:pPr>
    </w:lvl>
  </w:abstractNum>
  <w:abstractNum w:abstractNumId="133" w15:restartNumberingAfterBreak="0">
    <w:nsid w:val="0000008A"/>
    <w:multiLevelType w:val="singleLevel"/>
    <w:tmpl w:val="0000008A"/>
    <w:name w:val="WW8Num139"/>
    <w:lvl w:ilvl="0">
      <w:start w:val="1"/>
      <w:numFmt w:val="decimal"/>
      <w:lvlText w:val="%1."/>
      <w:lvlJc w:val="left"/>
      <w:pPr>
        <w:tabs>
          <w:tab w:val="num" w:pos="720"/>
        </w:tabs>
        <w:ind w:left="720" w:hanging="360"/>
      </w:pPr>
    </w:lvl>
  </w:abstractNum>
  <w:abstractNum w:abstractNumId="134" w15:restartNumberingAfterBreak="0">
    <w:nsid w:val="0000008B"/>
    <w:multiLevelType w:val="multilevel"/>
    <w:tmpl w:val="0000008B"/>
    <w:name w:val="WW8Num14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5" w15:restartNumberingAfterBreak="0">
    <w:nsid w:val="0000008C"/>
    <w:multiLevelType w:val="multilevel"/>
    <w:tmpl w:val="0000008C"/>
    <w:name w:val="WW8Num141"/>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6" w15:restartNumberingAfterBreak="0">
    <w:nsid w:val="0000008D"/>
    <w:multiLevelType w:val="singleLevel"/>
    <w:tmpl w:val="0000008D"/>
    <w:name w:val="WW8Num142"/>
    <w:lvl w:ilvl="0">
      <w:start w:val="1"/>
      <w:numFmt w:val="decimal"/>
      <w:lvlText w:val="%1."/>
      <w:lvlJc w:val="left"/>
      <w:pPr>
        <w:tabs>
          <w:tab w:val="num" w:pos="720"/>
        </w:tabs>
        <w:ind w:left="720" w:hanging="360"/>
      </w:pPr>
    </w:lvl>
  </w:abstractNum>
  <w:abstractNum w:abstractNumId="137" w15:restartNumberingAfterBreak="0">
    <w:nsid w:val="0000008E"/>
    <w:multiLevelType w:val="multilevel"/>
    <w:tmpl w:val="0000008E"/>
    <w:name w:val="WW8Num14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8" w15:restartNumberingAfterBreak="0">
    <w:nsid w:val="0000008F"/>
    <w:multiLevelType w:val="singleLevel"/>
    <w:tmpl w:val="0000008F"/>
    <w:name w:val="WW8Num144"/>
    <w:lvl w:ilvl="0">
      <w:start w:val="1"/>
      <w:numFmt w:val="decimal"/>
      <w:lvlText w:val="%1."/>
      <w:lvlJc w:val="left"/>
      <w:pPr>
        <w:tabs>
          <w:tab w:val="num" w:pos="720"/>
        </w:tabs>
        <w:ind w:left="720" w:hanging="360"/>
      </w:pPr>
    </w:lvl>
  </w:abstractNum>
  <w:abstractNum w:abstractNumId="139" w15:restartNumberingAfterBreak="0">
    <w:nsid w:val="00000090"/>
    <w:multiLevelType w:val="multilevel"/>
    <w:tmpl w:val="00000090"/>
    <w:name w:val="WW8Num14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0" w15:restartNumberingAfterBreak="0">
    <w:nsid w:val="00000091"/>
    <w:multiLevelType w:val="multilevel"/>
    <w:tmpl w:val="00000091"/>
    <w:name w:val="WW8Num146"/>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1" w15:restartNumberingAfterBreak="0">
    <w:nsid w:val="00000092"/>
    <w:multiLevelType w:val="multilevel"/>
    <w:tmpl w:val="00000092"/>
    <w:name w:val="WW8Num14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2" w15:restartNumberingAfterBreak="0">
    <w:nsid w:val="00000093"/>
    <w:multiLevelType w:val="multilevel"/>
    <w:tmpl w:val="00000093"/>
    <w:name w:val="WW8Num1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3" w15:restartNumberingAfterBreak="0">
    <w:nsid w:val="00000094"/>
    <w:multiLevelType w:val="multilevel"/>
    <w:tmpl w:val="00000094"/>
    <w:name w:val="WW8Num149"/>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4" w15:restartNumberingAfterBreak="0">
    <w:nsid w:val="00000095"/>
    <w:multiLevelType w:val="multilevel"/>
    <w:tmpl w:val="00000095"/>
    <w:name w:val="WW8Num15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5" w15:restartNumberingAfterBreak="0">
    <w:nsid w:val="00000096"/>
    <w:multiLevelType w:val="multilevel"/>
    <w:tmpl w:val="00000096"/>
    <w:name w:val="WW8Num15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6" w15:restartNumberingAfterBreak="0">
    <w:nsid w:val="00000097"/>
    <w:multiLevelType w:val="singleLevel"/>
    <w:tmpl w:val="00000097"/>
    <w:name w:val="WW8Num152"/>
    <w:lvl w:ilvl="0">
      <w:start w:val="1"/>
      <w:numFmt w:val="decimal"/>
      <w:lvlText w:val="%1."/>
      <w:lvlJc w:val="left"/>
      <w:pPr>
        <w:tabs>
          <w:tab w:val="num" w:pos="0"/>
        </w:tabs>
        <w:ind w:left="720" w:hanging="360"/>
      </w:pPr>
    </w:lvl>
  </w:abstractNum>
  <w:abstractNum w:abstractNumId="147" w15:restartNumberingAfterBreak="0">
    <w:nsid w:val="00000098"/>
    <w:multiLevelType w:val="multilevel"/>
    <w:tmpl w:val="00000098"/>
    <w:name w:val="WW8Num15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8" w15:restartNumberingAfterBreak="0">
    <w:nsid w:val="00000099"/>
    <w:multiLevelType w:val="multilevel"/>
    <w:tmpl w:val="00000099"/>
    <w:name w:val="WW8Num1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9" w15:restartNumberingAfterBreak="0">
    <w:nsid w:val="0000009A"/>
    <w:multiLevelType w:val="singleLevel"/>
    <w:tmpl w:val="0000009A"/>
    <w:name w:val="WW8Num155"/>
    <w:lvl w:ilvl="0">
      <w:start w:val="1"/>
      <w:numFmt w:val="decimal"/>
      <w:lvlText w:val="%1."/>
      <w:lvlJc w:val="left"/>
      <w:pPr>
        <w:tabs>
          <w:tab w:val="num" w:pos="0"/>
        </w:tabs>
        <w:ind w:left="720" w:hanging="360"/>
      </w:pPr>
    </w:lvl>
  </w:abstractNum>
  <w:abstractNum w:abstractNumId="150" w15:restartNumberingAfterBreak="0">
    <w:nsid w:val="0000009B"/>
    <w:multiLevelType w:val="singleLevel"/>
    <w:tmpl w:val="0000009B"/>
    <w:name w:val="WW8Num156"/>
    <w:lvl w:ilvl="0">
      <w:start w:val="1"/>
      <w:numFmt w:val="decimal"/>
      <w:lvlText w:val="%1."/>
      <w:lvlJc w:val="left"/>
      <w:pPr>
        <w:tabs>
          <w:tab w:val="num" w:pos="720"/>
        </w:tabs>
        <w:ind w:left="720" w:hanging="360"/>
      </w:pPr>
    </w:lvl>
  </w:abstractNum>
  <w:abstractNum w:abstractNumId="151" w15:restartNumberingAfterBreak="0">
    <w:nsid w:val="0000009C"/>
    <w:multiLevelType w:val="multilevel"/>
    <w:tmpl w:val="0000009C"/>
    <w:name w:val="WW8Num15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2" w15:restartNumberingAfterBreak="0">
    <w:nsid w:val="0000009D"/>
    <w:multiLevelType w:val="multilevel"/>
    <w:tmpl w:val="0000009D"/>
    <w:name w:val="WW8Num158"/>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3" w15:restartNumberingAfterBreak="0">
    <w:nsid w:val="0000009E"/>
    <w:multiLevelType w:val="singleLevel"/>
    <w:tmpl w:val="0000009E"/>
    <w:name w:val="WW8Num159"/>
    <w:lvl w:ilvl="0">
      <w:start w:val="1"/>
      <w:numFmt w:val="decimal"/>
      <w:lvlText w:val="%1."/>
      <w:lvlJc w:val="left"/>
      <w:pPr>
        <w:tabs>
          <w:tab w:val="num" w:pos="720"/>
        </w:tabs>
        <w:ind w:left="720" w:hanging="360"/>
      </w:pPr>
    </w:lvl>
  </w:abstractNum>
  <w:abstractNum w:abstractNumId="154" w15:restartNumberingAfterBreak="0">
    <w:nsid w:val="0000009F"/>
    <w:multiLevelType w:val="multilevel"/>
    <w:tmpl w:val="0000009F"/>
    <w:name w:val="WW8Num160"/>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5" w15:restartNumberingAfterBreak="0">
    <w:nsid w:val="000000A0"/>
    <w:multiLevelType w:val="multilevel"/>
    <w:tmpl w:val="000000A0"/>
    <w:name w:val="WW8Num16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6" w15:restartNumberingAfterBreak="0">
    <w:nsid w:val="000000A1"/>
    <w:multiLevelType w:val="multilevel"/>
    <w:tmpl w:val="000000A1"/>
    <w:name w:val="WW8Num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7" w15:restartNumberingAfterBreak="0">
    <w:nsid w:val="000000A2"/>
    <w:multiLevelType w:val="multilevel"/>
    <w:tmpl w:val="000000A2"/>
    <w:name w:val="WW8Num163"/>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8" w15:restartNumberingAfterBreak="0">
    <w:nsid w:val="000000A3"/>
    <w:multiLevelType w:val="singleLevel"/>
    <w:tmpl w:val="000000A3"/>
    <w:name w:val="WW8Num164"/>
    <w:lvl w:ilvl="0">
      <w:start w:val="1"/>
      <w:numFmt w:val="decimal"/>
      <w:lvlText w:val="%1."/>
      <w:lvlJc w:val="left"/>
      <w:pPr>
        <w:tabs>
          <w:tab w:val="num" w:pos="720"/>
        </w:tabs>
        <w:ind w:left="720" w:hanging="360"/>
      </w:pPr>
    </w:lvl>
  </w:abstractNum>
  <w:abstractNum w:abstractNumId="159" w15:restartNumberingAfterBreak="0">
    <w:nsid w:val="000000A4"/>
    <w:multiLevelType w:val="multilevel"/>
    <w:tmpl w:val="000000A4"/>
    <w:name w:val="WW8Num16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0" w15:restartNumberingAfterBreak="0">
    <w:nsid w:val="000000A5"/>
    <w:multiLevelType w:val="singleLevel"/>
    <w:tmpl w:val="000000A5"/>
    <w:name w:val="WW8Num166"/>
    <w:lvl w:ilvl="0">
      <w:start w:val="1"/>
      <w:numFmt w:val="decimal"/>
      <w:lvlText w:val="%1."/>
      <w:lvlJc w:val="left"/>
      <w:pPr>
        <w:tabs>
          <w:tab w:val="num" w:pos="0"/>
        </w:tabs>
        <w:ind w:left="720" w:hanging="360"/>
      </w:pPr>
    </w:lvl>
  </w:abstractNum>
  <w:abstractNum w:abstractNumId="161" w15:restartNumberingAfterBreak="0">
    <w:nsid w:val="000000A6"/>
    <w:multiLevelType w:val="multilevel"/>
    <w:tmpl w:val="000000A6"/>
    <w:name w:val="WW8Num167"/>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2" w15:restartNumberingAfterBreak="0">
    <w:nsid w:val="000000A7"/>
    <w:multiLevelType w:val="multilevel"/>
    <w:tmpl w:val="000000A7"/>
    <w:name w:val="WW8Num1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3" w15:restartNumberingAfterBreak="0">
    <w:nsid w:val="01BF358A"/>
    <w:multiLevelType w:val="hybridMultilevel"/>
    <w:tmpl w:val="75F8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040B4FB5"/>
    <w:multiLevelType w:val="multilevel"/>
    <w:tmpl w:val="05062608"/>
    <w:lvl w:ilvl="0">
      <w:start w:val="1"/>
      <w:numFmt w:val="decimal"/>
      <w:pStyle w:val="SDY1"/>
      <w:lvlText w:val="%1."/>
      <w:lvlJc w:val="left"/>
      <w:pPr>
        <w:ind w:left="360" w:hanging="360"/>
      </w:pPr>
    </w:lvl>
    <w:lvl w:ilvl="1">
      <w:start w:val="1"/>
      <w:numFmt w:val="decimal"/>
      <w:pStyle w:val="SDY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05DE3768"/>
    <w:multiLevelType w:val="hybridMultilevel"/>
    <w:tmpl w:val="7A70A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06D72978"/>
    <w:multiLevelType w:val="hybridMultilevel"/>
    <w:tmpl w:val="F2C410F0"/>
    <w:lvl w:ilvl="0" w:tplc="ABFC5F3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09C86178"/>
    <w:multiLevelType w:val="hybridMultilevel"/>
    <w:tmpl w:val="262A9DEA"/>
    <w:lvl w:ilvl="0" w:tplc="B0540B92">
      <w:start w:val="1"/>
      <w:numFmt w:val="bullet"/>
      <w:pStyle w:val="Notez"/>
      <w:lvlText w:val=""/>
      <w:lvlJc w:val="left"/>
      <w:pPr>
        <w:tabs>
          <w:tab w:val="num" w:pos="814"/>
        </w:tabs>
        <w:ind w:left="0" w:firstLine="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0CF54327"/>
    <w:multiLevelType w:val="hybridMultilevel"/>
    <w:tmpl w:val="BE0C5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125213C2"/>
    <w:multiLevelType w:val="multilevel"/>
    <w:tmpl w:val="6C7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29175B4"/>
    <w:multiLevelType w:val="hybridMultilevel"/>
    <w:tmpl w:val="A1F255D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159E077C"/>
    <w:multiLevelType w:val="hybridMultilevel"/>
    <w:tmpl w:val="BBFAD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166E3F88"/>
    <w:multiLevelType w:val="hybridMultilevel"/>
    <w:tmpl w:val="CB14542E"/>
    <w:lvl w:ilvl="0" w:tplc="72908ECC">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17EF525C"/>
    <w:multiLevelType w:val="hybridMultilevel"/>
    <w:tmpl w:val="C55AA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25C37265"/>
    <w:multiLevelType w:val="hybridMultilevel"/>
    <w:tmpl w:val="DC4CD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2F905EF8"/>
    <w:multiLevelType w:val="hybridMultilevel"/>
    <w:tmpl w:val="3092A36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2FAA4953"/>
    <w:multiLevelType w:val="multilevel"/>
    <w:tmpl w:val="9EC20594"/>
    <w:styleLink w:val="Headings"/>
    <w:lvl w:ilvl="0">
      <w:start w:val="1"/>
      <w:numFmt w:val="decimal"/>
      <w:pStyle w:val="Titre1"/>
      <w:lvlText w:val=""/>
      <w:lvlJc w:val="left"/>
      <w:pPr>
        <w:tabs>
          <w:tab w:val="num" w:pos="357"/>
        </w:tabs>
        <w:ind w:left="360" w:hanging="360"/>
      </w:pPr>
      <w:rPr>
        <w:rFonts w:hint="default"/>
        <w:vanish w:val="0"/>
      </w:rPr>
    </w:lvl>
    <w:lvl w:ilvl="1">
      <w:start w:val="1"/>
      <w:numFmt w:val="decimal"/>
      <w:pStyle w:val="11"/>
      <w:lvlText w:val="%1.%2"/>
      <w:lvlJc w:val="left"/>
      <w:pPr>
        <w:tabs>
          <w:tab w:val="num" w:pos="0"/>
        </w:tabs>
        <w:ind w:left="360" w:hanging="360"/>
      </w:pPr>
      <w:rPr>
        <w:rFonts w:hint="default"/>
        <w:b w:val="0"/>
        <w:bCs w:val="0"/>
        <w:i w:val="0"/>
        <w:iCs w:val="0"/>
        <w:caps w:val="0"/>
        <w:smallCaps w:val="0"/>
        <w:strike w:val="0"/>
        <w:dstrike w:val="0"/>
        <w:noProof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lvlText w:val="%1.%2.%3"/>
      <w:lvlJc w:val="left"/>
      <w:pPr>
        <w:tabs>
          <w:tab w:val="num" w:pos="992"/>
        </w:tabs>
        <w:ind w:left="1712" w:hanging="720"/>
      </w:pPr>
      <w:rPr>
        <w:rFonts w:hint="default"/>
        <w:lang w:val="fr-FR"/>
      </w:rPr>
    </w:lvl>
    <w:lvl w:ilvl="3">
      <w:start w:val="1"/>
      <w:numFmt w:val="decimal"/>
      <w:pStyle w:val="1111"/>
      <w:lvlText w:val="%1.%2.%3.%4"/>
      <w:lvlJc w:val="left"/>
      <w:pPr>
        <w:tabs>
          <w:tab w:val="num" w:pos="0"/>
        </w:tabs>
        <w:ind w:left="1854"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7" w15:restartNumberingAfterBreak="0">
    <w:nsid w:val="34B960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3F9A4443"/>
    <w:multiLevelType w:val="hybridMultilevel"/>
    <w:tmpl w:val="64F81EA2"/>
    <w:lvl w:ilvl="0" w:tplc="0F1AC3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43AC5AAE"/>
    <w:multiLevelType w:val="hybridMultilevel"/>
    <w:tmpl w:val="290E7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505A46B8"/>
    <w:multiLevelType w:val="hybridMultilevel"/>
    <w:tmpl w:val="A0A45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7576C5E"/>
    <w:multiLevelType w:val="hybridMultilevel"/>
    <w:tmpl w:val="4A921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57F04AA4"/>
    <w:multiLevelType w:val="multilevel"/>
    <w:tmpl w:val="BCD490A8"/>
    <w:lvl w:ilvl="0">
      <w:start w:val="1"/>
      <w:numFmt w:val="decimal"/>
      <w:pStyle w:val="TITRE201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5AA6691C"/>
    <w:multiLevelType w:val="hybridMultilevel"/>
    <w:tmpl w:val="3516F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5AFC447D"/>
    <w:multiLevelType w:val="hybridMultilevel"/>
    <w:tmpl w:val="88C80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5C142550"/>
    <w:multiLevelType w:val="hybridMultilevel"/>
    <w:tmpl w:val="0B8C7770"/>
    <w:lvl w:ilvl="0" w:tplc="9F66A7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61CF0A59"/>
    <w:multiLevelType w:val="hybridMultilevel"/>
    <w:tmpl w:val="379CE790"/>
    <w:lvl w:ilvl="0" w:tplc="A912912E">
      <w:start w:val="1"/>
      <w:numFmt w:val="decimal"/>
      <w:lvlText w:val="(%1)"/>
      <w:lvlJc w:val="left"/>
      <w:pPr>
        <w:ind w:left="720" w:hanging="360"/>
      </w:pPr>
      <w:rPr>
        <w:rFonts w:eastAsiaTheme="minorEastAsia" w:cs="Tahom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62080646"/>
    <w:multiLevelType w:val="hybridMultilevel"/>
    <w:tmpl w:val="99B2B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62EB2C8A"/>
    <w:multiLevelType w:val="hybridMultilevel"/>
    <w:tmpl w:val="C842470E"/>
    <w:lvl w:ilvl="0" w:tplc="040C0001">
      <w:start w:val="1"/>
      <w:numFmt w:val="bullet"/>
      <w:lvlText w:val=""/>
      <w:lvlJc w:val="left"/>
      <w:pPr>
        <w:ind w:left="3420" w:hanging="360"/>
      </w:pPr>
      <w:rPr>
        <w:rFonts w:ascii="Symbol" w:hAnsi="Symbol" w:hint="default"/>
      </w:rPr>
    </w:lvl>
    <w:lvl w:ilvl="1" w:tplc="040C0003">
      <w:start w:val="1"/>
      <w:numFmt w:val="bullet"/>
      <w:lvlText w:val="o"/>
      <w:lvlJc w:val="left"/>
      <w:pPr>
        <w:ind w:left="1894" w:hanging="360"/>
      </w:pPr>
      <w:rPr>
        <w:rFonts w:ascii="Courier New" w:hAnsi="Courier New" w:cs="Courier New" w:hint="default"/>
      </w:rPr>
    </w:lvl>
    <w:lvl w:ilvl="2" w:tplc="040C0005">
      <w:start w:val="1"/>
      <w:numFmt w:val="bullet"/>
      <w:lvlText w:val=""/>
      <w:lvlJc w:val="left"/>
      <w:pPr>
        <w:ind w:left="2614" w:hanging="360"/>
      </w:pPr>
      <w:rPr>
        <w:rFonts w:ascii="Wingdings" w:hAnsi="Wingdings" w:hint="default"/>
      </w:rPr>
    </w:lvl>
    <w:lvl w:ilvl="3" w:tplc="040C0001">
      <w:start w:val="1"/>
      <w:numFmt w:val="bullet"/>
      <w:lvlText w:val=""/>
      <w:lvlJc w:val="left"/>
      <w:pPr>
        <w:ind w:left="3334" w:hanging="360"/>
      </w:pPr>
      <w:rPr>
        <w:rFonts w:ascii="Symbol" w:hAnsi="Symbol" w:hint="default"/>
      </w:rPr>
    </w:lvl>
    <w:lvl w:ilvl="4" w:tplc="040C0003">
      <w:start w:val="1"/>
      <w:numFmt w:val="bullet"/>
      <w:lvlText w:val="o"/>
      <w:lvlJc w:val="left"/>
      <w:pPr>
        <w:ind w:left="4054" w:hanging="360"/>
      </w:pPr>
      <w:rPr>
        <w:rFonts w:ascii="Courier New" w:hAnsi="Courier New" w:cs="Courier New" w:hint="default"/>
      </w:rPr>
    </w:lvl>
    <w:lvl w:ilvl="5" w:tplc="040C0005">
      <w:start w:val="1"/>
      <w:numFmt w:val="bullet"/>
      <w:lvlText w:val=""/>
      <w:lvlJc w:val="left"/>
      <w:pPr>
        <w:ind w:left="4774" w:hanging="360"/>
      </w:pPr>
      <w:rPr>
        <w:rFonts w:ascii="Wingdings" w:hAnsi="Wingdings" w:hint="default"/>
      </w:rPr>
    </w:lvl>
    <w:lvl w:ilvl="6" w:tplc="040C0001">
      <w:start w:val="1"/>
      <w:numFmt w:val="bullet"/>
      <w:lvlText w:val=""/>
      <w:lvlJc w:val="left"/>
      <w:pPr>
        <w:ind w:left="5494" w:hanging="360"/>
      </w:pPr>
      <w:rPr>
        <w:rFonts w:ascii="Symbol" w:hAnsi="Symbol" w:hint="default"/>
      </w:rPr>
    </w:lvl>
    <w:lvl w:ilvl="7" w:tplc="040C0003">
      <w:start w:val="1"/>
      <w:numFmt w:val="bullet"/>
      <w:lvlText w:val="o"/>
      <w:lvlJc w:val="left"/>
      <w:pPr>
        <w:ind w:left="6214" w:hanging="360"/>
      </w:pPr>
      <w:rPr>
        <w:rFonts w:ascii="Courier New" w:hAnsi="Courier New" w:cs="Courier New" w:hint="default"/>
      </w:rPr>
    </w:lvl>
    <w:lvl w:ilvl="8" w:tplc="040C0005">
      <w:start w:val="1"/>
      <w:numFmt w:val="bullet"/>
      <w:lvlText w:val=""/>
      <w:lvlJc w:val="left"/>
      <w:pPr>
        <w:ind w:left="6934" w:hanging="360"/>
      </w:pPr>
      <w:rPr>
        <w:rFonts w:ascii="Wingdings" w:hAnsi="Wingdings" w:hint="default"/>
      </w:rPr>
    </w:lvl>
  </w:abstractNum>
  <w:abstractNum w:abstractNumId="189" w15:restartNumberingAfterBreak="0">
    <w:nsid w:val="63ED429B"/>
    <w:multiLevelType w:val="hybridMultilevel"/>
    <w:tmpl w:val="EDC2D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652B6D93"/>
    <w:multiLevelType w:val="hybridMultilevel"/>
    <w:tmpl w:val="F57AE9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66587E1B"/>
    <w:multiLevelType w:val="hybridMultilevel"/>
    <w:tmpl w:val="DF125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728389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685C68E9"/>
    <w:multiLevelType w:val="hybridMultilevel"/>
    <w:tmpl w:val="FA8EB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9827337"/>
    <w:multiLevelType w:val="hybridMultilevel"/>
    <w:tmpl w:val="34A638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15:restartNumberingAfterBreak="0">
    <w:nsid w:val="6DAD4DB0"/>
    <w:multiLevelType w:val="hybridMultilevel"/>
    <w:tmpl w:val="37729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7261382F"/>
    <w:multiLevelType w:val="hybridMultilevel"/>
    <w:tmpl w:val="5E1CD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75FA429D"/>
    <w:multiLevelType w:val="hybridMultilevel"/>
    <w:tmpl w:val="04C0A840"/>
    <w:lvl w:ilvl="0" w:tplc="0B84181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7E26625"/>
    <w:multiLevelType w:val="hybridMultilevel"/>
    <w:tmpl w:val="4D72A7DE"/>
    <w:lvl w:ilvl="0" w:tplc="832A674C">
      <w:numFmt w:val="bullet"/>
      <w:lvlText w:val="-"/>
      <w:lvlJc w:val="left"/>
      <w:pPr>
        <w:ind w:left="720" w:hanging="360"/>
      </w:pPr>
      <w:rPr>
        <w:rFonts w:ascii="Arial" w:eastAsia="Times New Roman" w:hAnsi="Arial" w:cs="Arial" w:hint="default"/>
        <w:lang w:val="fr-FR"/>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9" w15:restartNumberingAfterBreak="0">
    <w:nsid w:val="7A751D8C"/>
    <w:multiLevelType w:val="hybridMultilevel"/>
    <w:tmpl w:val="5C84C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4"/>
  </w:num>
  <w:num w:numId="3">
    <w:abstractNumId w:val="176"/>
    <w:lvlOverride w:ilvl="0">
      <w:lvl w:ilvl="0">
        <w:start w:val="1"/>
        <w:numFmt w:val="decimal"/>
        <w:pStyle w:val="Titre1"/>
        <w:lvlText w:val=""/>
        <w:lvlJc w:val="left"/>
        <w:pPr>
          <w:tabs>
            <w:tab w:val="num" w:pos="357"/>
          </w:tabs>
          <w:ind w:left="360" w:hanging="360"/>
        </w:pPr>
        <w:rPr>
          <w:rFonts w:hint="default"/>
          <w:vanish w:val="0"/>
        </w:rPr>
      </w:lvl>
    </w:lvlOverride>
    <w:lvlOverride w:ilvl="1">
      <w:lvl w:ilvl="1">
        <w:start w:val="1"/>
        <w:numFmt w:val="decimal"/>
        <w:pStyle w:val="11"/>
        <w:lvlText w:val="%1.%2"/>
        <w:lvlJc w:val="left"/>
        <w:pPr>
          <w:tabs>
            <w:tab w:val="num" w:pos="1135"/>
          </w:tabs>
          <w:ind w:left="1495" w:hanging="360"/>
        </w:pPr>
        <w:rPr>
          <w:rFonts w:hint="default"/>
          <w:b/>
          <w:bCs w:val="0"/>
          <w:i w:val="0"/>
          <w:iCs w:val="0"/>
          <w:caps w:val="0"/>
          <w:smallCaps w:val="0"/>
          <w:strike w:val="0"/>
          <w:dstrike w:val="0"/>
          <w:noProof w:val="0"/>
          <w:vanish w:val="0"/>
          <w:color w:val="0046F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111"/>
        <w:lvlText w:val="%1.%2.%3"/>
        <w:lvlJc w:val="left"/>
        <w:pPr>
          <w:tabs>
            <w:tab w:val="num" w:pos="992"/>
          </w:tabs>
          <w:ind w:left="1712" w:hanging="720"/>
        </w:pPr>
        <w:rPr>
          <w:rFonts w:hint="default"/>
          <w:lang w:val="fr-FR"/>
        </w:rPr>
      </w:lvl>
    </w:lvlOverride>
    <w:lvlOverride w:ilvl="3">
      <w:lvl w:ilvl="3">
        <w:start w:val="1"/>
        <w:numFmt w:val="decimal"/>
        <w:pStyle w:val="1111"/>
        <w:lvlText w:val="%1.%2.%3.%4"/>
        <w:lvlJc w:val="left"/>
        <w:pPr>
          <w:tabs>
            <w:tab w:val="num" w:pos="0"/>
          </w:tabs>
          <w:ind w:left="1854" w:hanging="720"/>
        </w:pPr>
        <w:rPr>
          <w:rFonts w:hint="default"/>
        </w:rPr>
      </w:lvl>
    </w:lvlOverride>
    <w:lvlOverride w:ilvl="4">
      <w:lvl w:ilvl="4">
        <w:start w:val="1"/>
        <w:numFmt w:val="decimal"/>
        <w:lvlText w:val="%1.%2.%3.%4.%5"/>
        <w:lvlJc w:val="left"/>
        <w:pPr>
          <w:tabs>
            <w:tab w:val="num" w:pos="0"/>
          </w:tabs>
          <w:ind w:left="1080" w:hanging="1080"/>
        </w:pPr>
        <w:rPr>
          <w:rFonts w:hint="default"/>
        </w:rPr>
      </w:lvl>
    </w:lvlOverride>
    <w:lvlOverride w:ilvl="5">
      <w:lvl w:ilvl="5">
        <w:start w:val="1"/>
        <w:numFmt w:val="decimal"/>
        <w:lvlText w:val="%1.%2.%3.%4.%5.%6"/>
        <w:lvlJc w:val="left"/>
        <w:pPr>
          <w:tabs>
            <w:tab w:val="num" w:pos="0"/>
          </w:tabs>
          <w:ind w:left="1080" w:hanging="1080"/>
        </w:pPr>
        <w:rPr>
          <w:rFonts w:hint="default"/>
        </w:rPr>
      </w:lvl>
    </w:lvlOverride>
    <w:lvlOverride w:ilvl="6">
      <w:lvl w:ilvl="6">
        <w:start w:val="1"/>
        <w:numFmt w:val="decimal"/>
        <w:lvlText w:val="%1.%2.%3.%4.%5.%6.%7"/>
        <w:lvlJc w:val="left"/>
        <w:pPr>
          <w:tabs>
            <w:tab w:val="num" w:pos="0"/>
          </w:tabs>
          <w:ind w:left="1440" w:hanging="1440"/>
        </w:pPr>
        <w:rPr>
          <w:rFonts w:hint="default"/>
        </w:rPr>
      </w:lvl>
    </w:lvlOverride>
    <w:lvlOverride w:ilvl="7">
      <w:lvl w:ilvl="7">
        <w:start w:val="1"/>
        <w:numFmt w:val="decimal"/>
        <w:lvlText w:val="%1.%2.%3.%4.%5.%6.%7.%8"/>
        <w:lvlJc w:val="left"/>
        <w:pPr>
          <w:tabs>
            <w:tab w:val="num" w:pos="0"/>
          </w:tabs>
          <w:ind w:left="1440" w:hanging="1440"/>
        </w:pPr>
        <w:rPr>
          <w:rFonts w:hint="default"/>
        </w:rPr>
      </w:lvl>
    </w:lvlOverride>
    <w:lvlOverride w:ilvl="8">
      <w:lvl w:ilvl="8">
        <w:start w:val="1"/>
        <w:numFmt w:val="decimal"/>
        <w:lvlText w:val="%1.%2.%3.%4.%5.%6.%7.%8.%9"/>
        <w:lvlJc w:val="left"/>
        <w:pPr>
          <w:tabs>
            <w:tab w:val="num" w:pos="0"/>
          </w:tabs>
          <w:ind w:left="1800" w:hanging="1800"/>
        </w:pPr>
        <w:rPr>
          <w:rFonts w:hint="default"/>
        </w:rPr>
      </w:lvl>
    </w:lvlOverride>
  </w:num>
  <w:num w:numId="4">
    <w:abstractNumId w:val="176"/>
  </w:num>
  <w:num w:numId="5">
    <w:abstractNumId w:val="198"/>
  </w:num>
  <w:num w:numId="6">
    <w:abstractNumId w:val="176"/>
    <w:lvlOverride w:ilvl="0">
      <w:lvl w:ilvl="0">
        <w:start w:val="1"/>
        <w:numFmt w:val="decimal"/>
        <w:pStyle w:val="Titre1"/>
        <w:lvlText w:val=""/>
        <w:lvlJc w:val="left"/>
        <w:pPr>
          <w:tabs>
            <w:tab w:val="num" w:pos="357"/>
          </w:tabs>
          <w:ind w:left="360" w:hanging="360"/>
        </w:pPr>
        <w:rPr>
          <w:rFonts w:hint="default"/>
          <w:vanish w:val="0"/>
        </w:rPr>
      </w:lvl>
    </w:lvlOverride>
    <w:lvlOverride w:ilvl="1">
      <w:lvl w:ilvl="1">
        <w:start w:val="1"/>
        <w:numFmt w:val="decimal"/>
        <w:pStyle w:val="11"/>
        <w:lvlText w:val="%1.%2"/>
        <w:lvlJc w:val="left"/>
        <w:pPr>
          <w:tabs>
            <w:tab w:val="num" w:pos="0"/>
          </w:tabs>
          <w:ind w:left="360" w:hanging="360"/>
        </w:pPr>
        <w:rPr>
          <w:rFonts w:hint="default"/>
          <w:b w:val="0"/>
          <w:bCs w:val="0"/>
          <w:i w:val="0"/>
          <w:iCs w:val="0"/>
          <w:caps w:val="0"/>
          <w:smallCaps w:val="0"/>
          <w:strike w:val="0"/>
          <w:dstrike w:val="0"/>
          <w:noProof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111"/>
        <w:lvlText w:val="%1.%2.%3"/>
        <w:lvlJc w:val="left"/>
        <w:pPr>
          <w:tabs>
            <w:tab w:val="num" w:pos="992"/>
          </w:tabs>
          <w:ind w:left="1712" w:hanging="720"/>
        </w:pPr>
        <w:rPr>
          <w:rFonts w:hint="default"/>
          <w:lang w:val="fr-FR"/>
        </w:rPr>
      </w:lvl>
    </w:lvlOverride>
    <w:lvlOverride w:ilvl="3">
      <w:lvl w:ilvl="3">
        <w:start w:val="1"/>
        <w:numFmt w:val="decimal"/>
        <w:pStyle w:val="1111"/>
        <w:lvlText w:val="%1.%2.%3.%4"/>
        <w:lvlJc w:val="left"/>
        <w:pPr>
          <w:tabs>
            <w:tab w:val="num" w:pos="0"/>
          </w:tabs>
          <w:ind w:left="1854" w:hanging="720"/>
        </w:pPr>
        <w:rPr>
          <w:rFonts w:hint="default"/>
        </w:rPr>
      </w:lvl>
    </w:lvlOverride>
    <w:lvlOverride w:ilvl="4">
      <w:lvl w:ilvl="4">
        <w:start w:val="1"/>
        <w:numFmt w:val="decimal"/>
        <w:lvlText w:val="%1.%2.%3.%4.%5"/>
        <w:lvlJc w:val="left"/>
        <w:pPr>
          <w:tabs>
            <w:tab w:val="num" w:pos="0"/>
          </w:tabs>
          <w:ind w:left="1080" w:hanging="1080"/>
        </w:pPr>
        <w:rPr>
          <w:rFonts w:hint="default"/>
        </w:rPr>
      </w:lvl>
    </w:lvlOverride>
    <w:lvlOverride w:ilvl="5">
      <w:lvl w:ilvl="5">
        <w:start w:val="1"/>
        <w:numFmt w:val="decimal"/>
        <w:lvlText w:val="%1.%2.%3.%4.%5.%6"/>
        <w:lvlJc w:val="left"/>
        <w:pPr>
          <w:tabs>
            <w:tab w:val="num" w:pos="0"/>
          </w:tabs>
          <w:ind w:left="1080" w:hanging="1080"/>
        </w:pPr>
        <w:rPr>
          <w:rFonts w:hint="default"/>
        </w:rPr>
      </w:lvl>
    </w:lvlOverride>
    <w:lvlOverride w:ilvl="6">
      <w:lvl w:ilvl="6">
        <w:start w:val="1"/>
        <w:numFmt w:val="decimal"/>
        <w:lvlText w:val="%1.%2.%3.%4.%5.%6.%7"/>
        <w:lvlJc w:val="left"/>
        <w:pPr>
          <w:tabs>
            <w:tab w:val="num" w:pos="0"/>
          </w:tabs>
          <w:ind w:left="1440" w:hanging="1440"/>
        </w:pPr>
        <w:rPr>
          <w:rFonts w:hint="default"/>
        </w:rPr>
      </w:lvl>
    </w:lvlOverride>
    <w:lvlOverride w:ilvl="7">
      <w:lvl w:ilvl="7">
        <w:start w:val="1"/>
        <w:numFmt w:val="decimal"/>
        <w:lvlText w:val="%1.%2.%3.%4.%5.%6.%7.%8"/>
        <w:lvlJc w:val="left"/>
        <w:pPr>
          <w:tabs>
            <w:tab w:val="num" w:pos="0"/>
          </w:tabs>
          <w:ind w:left="1440" w:hanging="1440"/>
        </w:pPr>
        <w:rPr>
          <w:rFonts w:hint="default"/>
        </w:rPr>
      </w:lvl>
    </w:lvlOverride>
    <w:lvlOverride w:ilvl="8">
      <w:lvl w:ilvl="8">
        <w:start w:val="1"/>
        <w:numFmt w:val="decimal"/>
        <w:lvlText w:val="%1.%2.%3.%4.%5.%6.%7.%8.%9"/>
        <w:lvlJc w:val="left"/>
        <w:pPr>
          <w:tabs>
            <w:tab w:val="num" w:pos="0"/>
          </w:tabs>
          <w:ind w:left="1800" w:hanging="1800"/>
        </w:pPr>
        <w:rPr>
          <w:rFonts w:hint="default"/>
        </w:rPr>
      </w:lvl>
    </w:lvlOverride>
  </w:num>
  <w:num w:numId="7">
    <w:abstractNumId w:val="191"/>
  </w:num>
  <w:num w:numId="8">
    <w:abstractNumId w:val="199"/>
  </w:num>
  <w:num w:numId="9">
    <w:abstractNumId w:val="180"/>
  </w:num>
  <w:num w:numId="10">
    <w:abstractNumId w:val="193"/>
  </w:num>
  <w:num w:numId="11">
    <w:abstractNumId w:val="166"/>
  </w:num>
  <w:num w:numId="12">
    <w:abstractNumId w:val="172"/>
  </w:num>
  <w:num w:numId="13">
    <w:abstractNumId w:val="197"/>
  </w:num>
  <w:num w:numId="14">
    <w:abstractNumId w:val="176"/>
    <w:lvlOverride w:ilvl="0">
      <w:lvl w:ilvl="0">
        <w:start w:val="1"/>
        <w:numFmt w:val="decimal"/>
        <w:pStyle w:val="Titre1"/>
        <w:lvlText w:val=""/>
        <w:lvlJc w:val="left"/>
        <w:pPr>
          <w:tabs>
            <w:tab w:val="num" w:pos="357"/>
          </w:tabs>
          <w:ind w:left="360" w:hanging="360"/>
        </w:pPr>
        <w:rPr>
          <w:rFonts w:hint="default"/>
          <w:vanish w:val="0"/>
        </w:rPr>
      </w:lvl>
    </w:lvlOverride>
    <w:lvlOverride w:ilvl="1">
      <w:lvl w:ilvl="1">
        <w:start w:val="1"/>
        <w:numFmt w:val="decimal"/>
        <w:pStyle w:val="11"/>
        <w:lvlText w:val="%1.%2"/>
        <w:lvlJc w:val="left"/>
        <w:pPr>
          <w:tabs>
            <w:tab w:val="num" w:pos="0"/>
          </w:tabs>
          <w:ind w:left="360" w:hanging="360"/>
        </w:pPr>
        <w:rPr>
          <w:rFonts w:hint="default"/>
          <w:b w:val="0"/>
          <w:bCs w:val="0"/>
          <w:i w:val="0"/>
          <w:iCs w:val="0"/>
          <w:caps w:val="0"/>
          <w:smallCaps w:val="0"/>
          <w:strike w:val="0"/>
          <w:dstrike w:val="0"/>
          <w:noProof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111"/>
        <w:lvlText w:val="%1.%2.%3"/>
        <w:lvlJc w:val="left"/>
        <w:pPr>
          <w:tabs>
            <w:tab w:val="num" w:pos="992"/>
          </w:tabs>
          <w:ind w:left="1712" w:hanging="720"/>
        </w:pPr>
        <w:rPr>
          <w:rFonts w:hint="default"/>
          <w:lang w:val="fr-FR"/>
        </w:rPr>
      </w:lvl>
    </w:lvlOverride>
    <w:lvlOverride w:ilvl="3">
      <w:lvl w:ilvl="3">
        <w:start w:val="1"/>
        <w:numFmt w:val="decimal"/>
        <w:pStyle w:val="1111"/>
        <w:lvlText w:val="%1.%2.%3.%4"/>
        <w:lvlJc w:val="left"/>
        <w:pPr>
          <w:tabs>
            <w:tab w:val="num" w:pos="0"/>
          </w:tabs>
          <w:ind w:left="1854" w:hanging="720"/>
        </w:pPr>
        <w:rPr>
          <w:rFonts w:hint="default"/>
        </w:rPr>
      </w:lvl>
    </w:lvlOverride>
    <w:lvlOverride w:ilvl="4">
      <w:lvl w:ilvl="4">
        <w:start w:val="1"/>
        <w:numFmt w:val="decimal"/>
        <w:lvlText w:val="%1.%2.%3.%4.%5"/>
        <w:lvlJc w:val="left"/>
        <w:pPr>
          <w:tabs>
            <w:tab w:val="num" w:pos="0"/>
          </w:tabs>
          <w:ind w:left="1080" w:hanging="1080"/>
        </w:pPr>
        <w:rPr>
          <w:rFonts w:hint="default"/>
        </w:rPr>
      </w:lvl>
    </w:lvlOverride>
    <w:lvlOverride w:ilvl="5">
      <w:lvl w:ilvl="5">
        <w:start w:val="1"/>
        <w:numFmt w:val="decimal"/>
        <w:lvlText w:val="%1.%2.%3.%4.%5.%6"/>
        <w:lvlJc w:val="left"/>
        <w:pPr>
          <w:tabs>
            <w:tab w:val="num" w:pos="0"/>
          </w:tabs>
          <w:ind w:left="1080" w:hanging="1080"/>
        </w:pPr>
        <w:rPr>
          <w:rFonts w:hint="default"/>
        </w:rPr>
      </w:lvl>
    </w:lvlOverride>
    <w:lvlOverride w:ilvl="6">
      <w:lvl w:ilvl="6">
        <w:start w:val="1"/>
        <w:numFmt w:val="decimal"/>
        <w:lvlText w:val="%1.%2.%3.%4.%5.%6.%7"/>
        <w:lvlJc w:val="left"/>
        <w:pPr>
          <w:tabs>
            <w:tab w:val="num" w:pos="0"/>
          </w:tabs>
          <w:ind w:left="1440" w:hanging="1440"/>
        </w:pPr>
        <w:rPr>
          <w:rFonts w:hint="default"/>
        </w:rPr>
      </w:lvl>
    </w:lvlOverride>
    <w:lvlOverride w:ilvl="7">
      <w:lvl w:ilvl="7">
        <w:start w:val="1"/>
        <w:numFmt w:val="decimal"/>
        <w:lvlText w:val="%1.%2.%3.%4.%5.%6.%7.%8"/>
        <w:lvlJc w:val="left"/>
        <w:pPr>
          <w:tabs>
            <w:tab w:val="num" w:pos="0"/>
          </w:tabs>
          <w:ind w:left="1440" w:hanging="1440"/>
        </w:pPr>
        <w:rPr>
          <w:rFonts w:hint="default"/>
        </w:rPr>
      </w:lvl>
    </w:lvlOverride>
    <w:lvlOverride w:ilvl="8">
      <w:lvl w:ilvl="8">
        <w:start w:val="1"/>
        <w:numFmt w:val="decimal"/>
        <w:lvlText w:val="%1.%2.%3.%4.%5.%6.%7.%8.%9"/>
        <w:lvlJc w:val="left"/>
        <w:pPr>
          <w:tabs>
            <w:tab w:val="num" w:pos="0"/>
          </w:tabs>
          <w:ind w:left="1800" w:hanging="1800"/>
        </w:pPr>
        <w:rPr>
          <w:rFonts w:hint="default"/>
        </w:rPr>
      </w:lvl>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6"/>
    <w:lvlOverride w:ilvl="0">
      <w:lvl w:ilvl="0">
        <w:start w:val="1"/>
        <w:numFmt w:val="decimal"/>
        <w:pStyle w:val="Titre1"/>
        <w:lvlText w:val=""/>
        <w:lvlJc w:val="left"/>
        <w:pPr>
          <w:tabs>
            <w:tab w:val="num" w:pos="357"/>
          </w:tabs>
          <w:ind w:left="360" w:hanging="360"/>
        </w:pPr>
        <w:rPr>
          <w:rFonts w:hint="default"/>
          <w:vanish w:val="0"/>
        </w:rPr>
      </w:lvl>
    </w:lvlOverride>
    <w:lvlOverride w:ilvl="1">
      <w:lvl w:ilvl="1">
        <w:start w:val="1"/>
        <w:numFmt w:val="decimal"/>
        <w:pStyle w:val="11"/>
        <w:lvlText w:val="%1.%2"/>
        <w:lvlJc w:val="left"/>
        <w:pPr>
          <w:tabs>
            <w:tab w:val="num" w:pos="0"/>
          </w:tabs>
          <w:ind w:left="360" w:hanging="360"/>
        </w:pPr>
        <w:rPr>
          <w:rFonts w:hint="default"/>
          <w:b/>
          <w:bCs w:val="0"/>
          <w:i w:val="0"/>
          <w:iCs w:val="0"/>
          <w:caps w:val="0"/>
          <w:smallCaps w:val="0"/>
          <w:strike w:val="0"/>
          <w:dstrike w:val="0"/>
          <w:noProof w:val="0"/>
          <w:vanish w:val="0"/>
          <w:color w:val="0046F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111"/>
        <w:lvlText w:val="%1.%2.%3"/>
        <w:lvlJc w:val="left"/>
        <w:pPr>
          <w:tabs>
            <w:tab w:val="num" w:pos="992"/>
          </w:tabs>
          <w:ind w:left="1712" w:hanging="720"/>
        </w:pPr>
        <w:rPr>
          <w:rFonts w:hint="default"/>
          <w:lang w:val="fr-FR"/>
        </w:rPr>
      </w:lvl>
    </w:lvlOverride>
    <w:lvlOverride w:ilvl="3">
      <w:lvl w:ilvl="3">
        <w:start w:val="1"/>
        <w:numFmt w:val="decimal"/>
        <w:pStyle w:val="1111"/>
        <w:lvlText w:val="%1.%2.%3.%4"/>
        <w:lvlJc w:val="left"/>
        <w:pPr>
          <w:tabs>
            <w:tab w:val="num" w:pos="0"/>
          </w:tabs>
          <w:ind w:left="1854" w:hanging="720"/>
        </w:pPr>
        <w:rPr>
          <w:rFonts w:hint="default"/>
        </w:rPr>
      </w:lvl>
    </w:lvlOverride>
    <w:lvlOverride w:ilvl="4">
      <w:lvl w:ilvl="4">
        <w:start w:val="1"/>
        <w:numFmt w:val="decimal"/>
        <w:lvlText w:val="%1.%2.%3.%4.%5"/>
        <w:lvlJc w:val="left"/>
        <w:pPr>
          <w:tabs>
            <w:tab w:val="num" w:pos="0"/>
          </w:tabs>
          <w:ind w:left="1080" w:hanging="1080"/>
        </w:pPr>
        <w:rPr>
          <w:rFonts w:hint="default"/>
        </w:rPr>
      </w:lvl>
    </w:lvlOverride>
    <w:lvlOverride w:ilvl="5">
      <w:lvl w:ilvl="5">
        <w:start w:val="1"/>
        <w:numFmt w:val="decimal"/>
        <w:lvlText w:val="%1.%2.%3.%4.%5.%6"/>
        <w:lvlJc w:val="left"/>
        <w:pPr>
          <w:tabs>
            <w:tab w:val="num" w:pos="0"/>
          </w:tabs>
          <w:ind w:left="1080" w:hanging="1080"/>
        </w:pPr>
        <w:rPr>
          <w:rFonts w:hint="default"/>
        </w:rPr>
      </w:lvl>
    </w:lvlOverride>
    <w:lvlOverride w:ilvl="6">
      <w:lvl w:ilvl="6">
        <w:start w:val="1"/>
        <w:numFmt w:val="decimal"/>
        <w:lvlText w:val="%1.%2.%3.%4.%5.%6.%7"/>
        <w:lvlJc w:val="left"/>
        <w:pPr>
          <w:tabs>
            <w:tab w:val="num" w:pos="0"/>
          </w:tabs>
          <w:ind w:left="1440" w:hanging="1440"/>
        </w:pPr>
        <w:rPr>
          <w:rFonts w:hint="default"/>
        </w:rPr>
      </w:lvl>
    </w:lvlOverride>
    <w:lvlOverride w:ilvl="7">
      <w:lvl w:ilvl="7">
        <w:start w:val="1"/>
        <w:numFmt w:val="decimal"/>
        <w:lvlText w:val="%1.%2.%3.%4.%5.%6.%7.%8"/>
        <w:lvlJc w:val="left"/>
        <w:pPr>
          <w:tabs>
            <w:tab w:val="num" w:pos="0"/>
          </w:tabs>
          <w:ind w:left="1440" w:hanging="1440"/>
        </w:pPr>
        <w:rPr>
          <w:rFonts w:hint="default"/>
        </w:rPr>
      </w:lvl>
    </w:lvlOverride>
    <w:lvlOverride w:ilvl="8">
      <w:lvl w:ilvl="8">
        <w:start w:val="1"/>
        <w:numFmt w:val="decimal"/>
        <w:lvlText w:val="%1.%2.%3.%4.%5.%6.%7.%8.%9"/>
        <w:lvlJc w:val="left"/>
        <w:pPr>
          <w:tabs>
            <w:tab w:val="num" w:pos="0"/>
          </w:tabs>
          <w:ind w:left="1800" w:hanging="1800"/>
        </w:pPr>
        <w:rPr>
          <w:rFonts w:hint="default"/>
        </w:rPr>
      </w:lvl>
    </w:lvlOverride>
  </w:num>
  <w:num w:numId="17">
    <w:abstractNumId w:val="185"/>
  </w:num>
  <w:num w:numId="18">
    <w:abstractNumId w:val="167"/>
  </w:num>
  <w:num w:numId="19">
    <w:abstractNumId w:val="184"/>
  </w:num>
  <w:num w:numId="20">
    <w:abstractNumId w:val="165"/>
  </w:num>
  <w:num w:numId="21">
    <w:abstractNumId w:val="173"/>
  </w:num>
  <w:num w:numId="22">
    <w:abstractNumId w:val="183"/>
  </w:num>
  <w:num w:numId="23">
    <w:abstractNumId w:val="192"/>
  </w:num>
  <w:num w:numId="24">
    <w:abstractNumId w:val="182"/>
  </w:num>
  <w:num w:numId="25">
    <w:abstractNumId w:val="177"/>
  </w:num>
  <w:num w:numId="26">
    <w:abstractNumId w:val="168"/>
  </w:num>
  <w:num w:numId="27">
    <w:abstractNumId w:val="163"/>
  </w:num>
  <w:num w:numId="28">
    <w:abstractNumId w:val="171"/>
  </w:num>
  <w:num w:numId="29">
    <w:abstractNumId w:val="179"/>
  </w:num>
  <w:num w:numId="30">
    <w:abstractNumId w:val="181"/>
  </w:num>
  <w:num w:numId="31">
    <w:abstractNumId w:val="187"/>
  </w:num>
  <w:num w:numId="32">
    <w:abstractNumId w:val="195"/>
  </w:num>
  <w:num w:numId="33">
    <w:abstractNumId w:val="174"/>
  </w:num>
  <w:num w:numId="34">
    <w:abstractNumId w:val="189"/>
  </w:num>
  <w:num w:numId="35">
    <w:abstractNumId w:val="196"/>
  </w:num>
  <w:num w:numId="36">
    <w:abstractNumId w:val="194"/>
  </w:num>
  <w:num w:numId="37">
    <w:abstractNumId w:val="175"/>
  </w:num>
  <w:num w:numId="38">
    <w:abstractNumId w:val="170"/>
  </w:num>
  <w:num w:numId="39">
    <w:abstractNumId w:val="190"/>
  </w:num>
  <w:num w:numId="40">
    <w:abstractNumId w:val="178"/>
  </w:num>
  <w:num w:numId="41">
    <w:abstractNumId w:val="186"/>
  </w:num>
  <w:num w:numId="42">
    <w:abstractNumId w:val="188"/>
  </w:num>
  <w:num w:numId="43">
    <w:abstractNumId w:val="16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activeWritingStyle w:appName="MSWord" w:lang="fr-FR" w:vendorID="64" w:dllVersion="6" w:nlCheck="1" w:checkStyle="0"/>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3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824"/>
    <w:rsid w:val="0000000E"/>
    <w:rsid w:val="000007D3"/>
    <w:rsid w:val="00000835"/>
    <w:rsid w:val="00000942"/>
    <w:rsid w:val="00001059"/>
    <w:rsid w:val="0000142B"/>
    <w:rsid w:val="00001B51"/>
    <w:rsid w:val="00001F74"/>
    <w:rsid w:val="00002277"/>
    <w:rsid w:val="00002B9C"/>
    <w:rsid w:val="00002F76"/>
    <w:rsid w:val="00003071"/>
    <w:rsid w:val="00003086"/>
    <w:rsid w:val="00003A60"/>
    <w:rsid w:val="00003AF9"/>
    <w:rsid w:val="00003ED4"/>
    <w:rsid w:val="00004004"/>
    <w:rsid w:val="00004B86"/>
    <w:rsid w:val="00004D76"/>
    <w:rsid w:val="000051EC"/>
    <w:rsid w:val="00005701"/>
    <w:rsid w:val="000058EA"/>
    <w:rsid w:val="00005C8D"/>
    <w:rsid w:val="00005DC3"/>
    <w:rsid w:val="000068B6"/>
    <w:rsid w:val="00007153"/>
    <w:rsid w:val="00007F2E"/>
    <w:rsid w:val="00010045"/>
    <w:rsid w:val="00010129"/>
    <w:rsid w:val="000101B4"/>
    <w:rsid w:val="000119F5"/>
    <w:rsid w:val="00011AC9"/>
    <w:rsid w:val="00011E18"/>
    <w:rsid w:val="00011FDF"/>
    <w:rsid w:val="0001208E"/>
    <w:rsid w:val="00012910"/>
    <w:rsid w:val="00012C97"/>
    <w:rsid w:val="00013358"/>
    <w:rsid w:val="00013CEB"/>
    <w:rsid w:val="00013EB7"/>
    <w:rsid w:val="00014139"/>
    <w:rsid w:val="000141AF"/>
    <w:rsid w:val="0001434A"/>
    <w:rsid w:val="000144D0"/>
    <w:rsid w:val="00014FC5"/>
    <w:rsid w:val="00015C1F"/>
    <w:rsid w:val="000162CD"/>
    <w:rsid w:val="000164E4"/>
    <w:rsid w:val="00016D18"/>
    <w:rsid w:val="00016EC5"/>
    <w:rsid w:val="0001708E"/>
    <w:rsid w:val="00017223"/>
    <w:rsid w:val="000174F3"/>
    <w:rsid w:val="00017DF5"/>
    <w:rsid w:val="00017FDA"/>
    <w:rsid w:val="0002073F"/>
    <w:rsid w:val="000207D0"/>
    <w:rsid w:val="00020838"/>
    <w:rsid w:val="00020A8F"/>
    <w:rsid w:val="00020C99"/>
    <w:rsid w:val="000212E6"/>
    <w:rsid w:val="000214E1"/>
    <w:rsid w:val="000215C3"/>
    <w:rsid w:val="0002197E"/>
    <w:rsid w:val="00021A6D"/>
    <w:rsid w:val="00021F36"/>
    <w:rsid w:val="00022937"/>
    <w:rsid w:val="00022A19"/>
    <w:rsid w:val="00022BC2"/>
    <w:rsid w:val="00023003"/>
    <w:rsid w:val="0002305A"/>
    <w:rsid w:val="000233B3"/>
    <w:rsid w:val="00023872"/>
    <w:rsid w:val="00024072"/>
    <w:rsid w:val="00024179"/>
    <w:rsid w:val="00024795"/>
    <w:rsid w:val="000248B6"/>
    <w:rsid w:val="00024CB5"/>
    <w:rsid w:val="0002536C"/>
    <w:rsid w:val="00025378"/>
    <w:rsid w:val="000257E4"/>
    <w:rsid w:val="000269C5"/>
    <w:rsid w:val="00026A44"/>
    <w:rsid w:val="00026C21"/>
    <w:rsid w:val="00027005"/>
    <w:rsid w:val="00027A82"/>
    <w:rsid w:val="00027CB4"/>
    <w:rsid w:val="000301AB"/>
    <w:rsid w:val="00030247"/>
    <w:rsid w:val="00030263"/>
    <w:rsid w:val="0003055D"/>
    <w:rsid w:val="00030997"/>
    <w:rsid w:val="00030FE8"/>
    <w:rsid w:val="0003193E"/>
    <w:rsid w:val="0003202D"/>
    <w:rsid w:val="00032604"/>
    <w:rsid w:val="00032643"/>
    <w:rsid w:val="00033293"/>
    <w:rsid w:val="00033A0A"/>
    <w:rsid w:val="00033DF5"/>
    <w:rsid w:val="000340E0"/>
    <w:rsid w:val="00034150"/>
    <w:rsid w:val="00035004"/>
    <w:rsid w:val="000354CC"/>
    <w:rsid w:val="000354D3"/>
    <w:rsid w:val="00035602"/>
    <w:rsid w:val="0003580E"/>
    <w:rsid w:val="00035A81"/>
    <w:rsid w:val="000360CB"/>
    <w:rsid w:val="000360F8"/>
    <w:rsid w:val="000361D6"/>
    <w:rsid w:val="000363A3"/>
    <w:rsid w:val="000363B4"/>
    <w:rsid w:val="000368E3"/>
    <w:rsid w:val="00036A57"/>
    <w:rsid w:val="00036A6B"/>
    <w:rsid w:val="000371B6"/>
    <w:rsid w:val="00037E60"/>
    <w:rsid w:val="00040033"/>
    <w:rsid w:val="00040049"/>
    <w:rsid w:val="00040735"/>
    <w:rsid w:val="000407A7"/>
    <w:rsid w:val="00040AB4"/>
    <w:rsid w:val="00040BF0"/>
    <w:rsid w:val="00041641"/>
    <w:rsid w:val="0004165F"/>
    <w:rsid w:val="000419A1"/>
    <w:rsid w:val="000419AB"/>
    <w:rsid w:val="00041D18"/>
    <w:rsid w:val="00041DA3"/>
    <w:rsid w:val="00042041"/>
    <w:rsid w:val="000423FD"/>
    <w:rsid w:val="0004248A"/>
    <w:rsid w:val="00042AB5"/>
    <w:rsid w:val="00042CF7"/>
    <w:rsid w:val="00042EA9"/>
    <w:rsid w:val="00042F52"/>
    <w:rsid w:val="0004324F"/>
    <w:rsid w:val="00043A61"/>
    <w:rsid w:val="00043A71"/>
    <w:rsid w:val="00043ADB"/>
    <w:rsid w:val="00043B12"/>
    <w:rsid w:val="00043CF8"/>
    <w:rsid w:val="00043F5A"/>
    <w:rsid w:val="0004414E"/>
    <w:rsid w:val="00044EC1"/>
    <w:rsid w:val="000451A0"/>
    <w:rsid w:val="000451F7"/>
    <w:rsid w:val="000452C0"/>
    <w:rsid w:val="00045368"/>
    <w:rsid w:val="00045BCF"/>
    <w:rsid w:val="00045E9F"/>
    <w:rsid w:val="00045F89"/>
    <w:rsid w:val="000466EA"/>
    <w:rsid w:val="00046E5C"/>
    <w:rsid w:val="00047719"/>
    <w:rsid w:val="00047725"/>
    <w:rsid w:val="00047B66"/>
    <w:rsid w:val="00047CE0"/>
    <w:rsid w:val="0005026C"/>
    <w:rsid w:val="00050458"/>
    <w:rsid w:val="00050717"/>
    <w:rsid w:val="00051083"/>
    <w:rsid w:val="000517B4"/>
    <w:rsid w:val="000518D8"/>
    <w:rsid w:val="0005199C"/>
    <w:rsid w:val="00051A3B"/>
    <w:rsid w:val="00051B5A"/>
    <w:rsid w:val="00051F55"/>
    <w:rsid w:val="0005257E"/>
    <w:rsid w:val="000525B1"/>
    <w:rsid w:val="000526E8"/>
    <w:rsid w:val="000529C2"/>
    <w:rsid w:val="00052D36"/>
    <w:rsid w:val="00052F21"/>
    <w:rsid w:val="000536D4"/>
    <w:rsid w:val="00053969"/>
    <w:rsid w:val="00053CB2"/>
    <w:rsid w:val="00053D63"/>
    <w:rsid w:val="00054D58"/>
    <w:rsid w:val="000552C3"/>
    <w:rsid w:val="00055735"/>
    <w:rsid w:val="000557AC"/>
    <w:rsid w:val="000563C7"/>
    <w:rsid w:val="0005641C"/>
    <w:rsid w:val="00056525"/>
    <w:rsid w:val="00056D54"/>
    <w:rsid w:val="00056F75"/>
    <w:rsid w:val="0005760B"/>
    <w:rsid w:val="00057CB9"/>
    <w:rsid w:val="000607FD"/>
    <w:rsid w:val="00060BAA"/>
    <w:rsid w:val="00060FD7"/>
    <w:rsid w:val="00061099"/>
    <w:rsid w:val="000615FF"/>
    <w:rsid w:val="00061680"/>
    <w:rsid w:val="0006181B"/>
    <w:rsid w:val="0006193F"/>
    <w:rsid w:val="00061B8B"/>
    <w:rsid w:val="00061E6A"/>
    <w:rsid w:val="00062382"/>
    <w:rsid w:val="000623E4"/>
    <w:rsid w:val="00062FC3"/>
    <w:rsid w:val="000633FE"/>
    <w:rsid w:val="000634C5"/>
    <w:rsid w:val="0006376B"/>
    <w:rsid w:val="00063DF8"/>
    <w:rsid w:val="00063EFF"/>
    <w:rsid w:val="000645AA"/>
    <w:rsid w:val="0006462E"/>
    <w:rsid w:val="00065018"/>
    <w:rsid w:val="000655A6"/>
    <w:rsid w:val="0006573D"/>
    <w:rsid w:val="000659C6"/>
    <w:rsid w:val="0006608D"/>
    <w:rsid w:val="00066304"/>
    <w:rsid w:val="0006653C"/>
    <w:rsid w:val="00066A8F"/>
    <w:rsid w:val="00066D98"/>
    <w:rsid w:val="000677CA"/>
    <w:rsid w:val="00067A50"/>
    <w:rsid w:val="000700B0"/>
    <w:rsid w:val="000705A7"/>
    <w:rsid w:val="000706D1"/>
    <w:rsid w:val="000713D6"/>
    <w:rsid w:val="00071453"/>
    <w:rsid w:val="000715D7"/>
    <w:rsid w:val="00071DAF"/>
    <w:rsid w:val="00072238"/>
    <w:rsid w:val="0007247A"/>
    <w:rsid w:val="000724EF"/>
    <w:rsid w:val="00072809"/>
    <w:rsid w:val="00072BD7"/>
    <w:rsid w:val="000730AE"/>
    <w:rsid w:val="0007370D"/>
    <w:rsid w:val="00073C85"/>
    <w:rsid w:val="00073D2A"/>
    <w:rsid w:val="00073F44"/>
    <w:rsid w:val="000755B5"/>
    <w:rsid w:val="00075EBA"/>
    <w:rsid w:val="000760B8"/>
    <w:rsid w:val="000761F5"/>
    <w:rsid w:val="00076320"/>
    <w:rsid w:val="00076691"/>
    <w:rsid w:val="0007696F"/>
    <w:rsid w:val="0007698F"/>
    <w:rsid w:val="00076996"/>
    <w:rsid w:val="00076C69"/>
    <w:rsid w:val="00076CDA"/>
    <w:rsid w:val="00076DCB"/>
    <w:rsid w:val="0007703A"/>
    <w:rsid w:val="00077388"/>
    <w:rsid w:val="00077834"/>
    <w:rsid w:val="000778CB"/>
    <w:rsid w:val="00077908"/>
    <w:rsid w:val="00077ADA"/>
    <w:rsid w:val="00077E23"/>
    <w:rsid w:val="000800F7"/>
    <w:rsid w:val="00080A79"/>
    <w:rsid w:val="00080C50"/>
    <w:rsid w:val="000810DB"/>
    <w:rsid w:val="000811E4"/>
    <w:rsid w:val="0008133B"/>
    <w:rsid w:val="000816C9"/>
    <w:rsid w:val="00081931"/>
    <w:rsid w:val="000819E4"/>
    <w:rsid w:val="00081B15"/>
    <w:rsid w:val="0008258C"/>
    <w:rsid w:val="000826EF"/>
    <w:rsid w:val="000828DC"/>
    <w:rsid w:val="000829D8"/>
    <w:rsid w:val="00082E45"/>
    <w:rsid w:val="00083952"/>
    <w:rsid w:val="00083E7F"/>
    <w:rsid w:val="000842CA"/>
    <w:rsid w:val="00084491"/>
    <w:rsid w:val="00084992"/>
    <w:rsid w:val="00084D0D"/>
    <w:rsid w:val="00084E53"/>
    <w:rsid w:val="000851DA"/>
    <w:rsid w:val="000851EA"/>
    <w:rsid w:val="00085371"/>
    <w:rsid w:val="00086C24"/>
    <w:rsid w:val="00086F9E"/>
    <w:rsid w:val="00087050"/>
    <w:rsid w:val="000871EB"/>
    <w:rsid w:val="000871FB"/>
    <w:rsid w:val="0008790B"/>
    <w:rsid w:val="00087948"/>
    <w:rsid w:val="0009008D"/>
    <w:rsid w:val="00090B5E"/>
    <w:rsid w:val="000913D3"/>
    <w:rsid w:val="00091B86"/>
    <w:rsid w:val="00091CA3"/>
    <w:rsid w:val="00091E84"/>
    <w:rsid w:val="000924DF"/>
    <w:rsid w:val="000924E0"/>
    <w:rsid w:val="000925AA"/>
    <w:rsid w:val="00092E72"/>
    <w:rsid w:val="000934C4"/>
    <w:rsid w:val="00093515"/>
    <w:rsid w:val="0009353A"/>
    <w:rsid w:val="000939C3"/>
    <w:rsid w:val="000940A5"/>
    <w:rsid w:val="00094335"/>
    <w:rsid w:val="000943BF"/>
    <w:rsid w:val="0009477F"/>
    <w:rsid w:val="000947FA"/>
    <w:rsid w:val="000948DE"/>
    <w:rsid w:val="00094953"/>
    <w:rsid w:val="00094A1A"/>
    <w:rsid w:val="000952A9"/>
    <w:rsid w:val="000952C9"/>
    <w:rsid w:val="000952F2"/>
    <w:rsid w:val="000955ED"/>
    <w:rsid w:val="00095B13"/>
    <w:rsid w:val="00095B99"/>
    <w:rsid w:val="00095FC2"/>
    <w:rsid w:val="0009615E"/>
    <w:rsid w:val="000967FA"/>
    <w:rsid w:val="000968FF"/>
    <w:rsid w:val="00096EA2"/>
    <w:rsid w:val="000972EA"/>
    <w:rsid w:val="000974E6"/>
    <w:rsid w:val="000975E8"/>
    <w:rsid w:val="00097D36"/>
    <w:rsid w:val="00097E9F"/>
    <w:rsid w:val="000A00CF"/>
    <w:rsid w:val="000A01DD"/>
    <w:rsid w:val="000A0292"/>
    <w:rsid w:val="000A0882"/>
    <w:rsid w:val="000A0BB9"/>
    <w:rsid w:val="000A1700"/>
    <w:rsid w:val="000A19B3"/>
    <w:rsid w:val="000A1D7F"/>
    <w:rsid w:val="000A1F06"/>
    <w:rsid w:val="000A29A3"/>
    <w:rsid w:val="000A29FA"/>
    <w:rsid w:val="000A2EBE"/>
    <w:rsid w:val="000A2F99"/>
    <w:rsid w:val="000A308E"/>
    <w:rsid w:val="000A31C9"/>
    <w:rsid w:val="000A3549"/>
    <w:rsid w:val="000A3877"/>
    <w:rsid w:val="000A38FC"/>
    <w:rsid w:val="000A3AB9"/>
    <w:rsid w:val="000A47E8"/>
    <w:rsid w:val="000A4BAD"/>
    <w:rsid w:val="000A4FCA"/>
    <w:rsid w:val="000A5A22"/>
    <w:rsid w:val="000A5CD0"/>
    <w:rsid w:val="000A5CD1"/>
    <w:rsid w:val="000A6092"/>
    <w:rsid w:val="000A6285"/>
    <w:rsid w:val="000A651A"/>
    <w:rsid w:val="000A6E0B"/>
    <w:rsid w:val="000A729F"/>
    <w:rsid w:val="000A72D6"/>
    <w:rsid w:val="000A7BDE"/>
    <w:rsid w:val="000A7C74"/>
    <w:rsid w:val="000A7CF2"/>
    <w:rsid w:val="000B00CC"/>
    <w:rsid w:val="000B0143"/>
    <w:rsid w:val="000B03FC"/>
    <w:rsid w:val="000B0839"/>
    <w:rsid w:val="000B0F5F"/>
    <w:rsid w:val="000B101B"/>
    <w:rsid w:val="000B1232"/>
    <w:rsid w:val="000B123B"/>
    <w:rsid w:val="000B1AC6"/>
    <w:rsid w:val="000B1BA1"/>
    <w:rsid w:val="000B240E"/>
    <w:rsid w:val="000B2530"/>
    <w:rsid w:val="000B26FC"/>
    <w:rsid w:val="000B2B58"/>
    <w:rsid w:val="000B2BCE"/>
    <w:rsid w:val="000B2DDA"/>
    <w:rsid w:val="000B337D"/>
    <w:rsid w:val="000B3ADE"/>
    <w:rsid w:val="000B4151"/>
    <w:rsid w:val="000B44C3"/>
    <w:rsid w:val="000B4676"/>
    <w:rsid w:val="000B4E5B"/>
    <w:rsid w:val="000B4ED3"/>
    <w:rsid w:val="000B4F14"/>
    <w:rsid w:val="000B515E"/>
    <w:rsid w:val="000B54A1"/>
    <w:rsid w:val="000B5CC9"/>
    <w:rsid w:val="000B5E42"/>
    <w:rsid w:val="000B5E62"/>
    <w:rsid w:val="000B5F86"/>
    <w:rsid w:val="000B72C2"/>
    <w:rsid w:val="000B74E3"/>
    <w:rsid w:val="000B7565"/>
    <w:rsid w:val="000B7B62"/>
    <w:rsid w:val="000C047F"/>
    <w:rsid w:val="000C094F"/>
    <w:rsid w:val="000C0D5E"/>
    <w:rsid w:val="000C109D"/>
    <w:rsid w:val="000C10E7"/>
    <w:rsid w:val="000C12D8"/>
    <w:rsid w:val="000C24E8"/>
    <w:rsid w:val="000C2710"/>
    <w:rsid w:val="000C2973"/>
    <w:rsid w:val="000C2AF2"/>
    <w:rsid w:val="000C307B"/>
    <w:rsid w:val="000C30C6"/>
    <w:rsid w:val="000C3398"/>
    <w:rsid w:val="000C3A62"/>
    <w:rsid w:val="000C3B31"/>
    <w:rsid w:val="000C4182"/>
    <w:rsid w:val="000C47C9"/>
    <w:rsid w:val="000C4C70"/>
    <w:rsid w:val="000C5046"/>
    <w:rsid w:val="000C55C5"/>
    <w:rsid w:val="000C65EA"/>
    <w:rsid w:val="000C7AAF"/>
    <w:rsid w:val="000D0059"/>
    <w:rsid w:val="000D008A"/>
    <w:rsid w:val="000D010A"/>
    <w:rsid w:val="000D03E1"/>
    <w:rsid w:val="000D0634"/>
    <w:rsid w:val="000D0A6D"/>
    <w:rsid w:val="000D1373"/>
    <w:rsid w:val="000D1817"/>
    <w:rsid w:val="000D1940"/>
    <w:rsid w:val="000D295B"/>
    <w:rsid w:val="000D2D80"/>
    <w:rsid w:val="000D36DD"/>
    <w:rsid w:val="000D39EC"/>
    <w:rsid w:val="000D3B82"/>
    <w:rsid w:val="000D3B94"/>
    <w:rsid w:val="000D3BE7"/>
    <w:rsid w:val="000D3DA3"/>
    <w:rsid w:val="000D40DF"/>
    <w:rsid w:val="000D437A"/>
    <w:rsid w:val="000D4390"/>
    <w:rsid w:val="000D4AB8"/>
    <w:rsid w:val="000D4DC1"/>
    <w:rsid w:val="000D4F2B"/>
    <w:rsid w:val="000D5654"/>
    <w:rsid w:val="000D57CA"/>
    <w:rsid w:val="000D58F8"/>
    <w:rsid w:val="000D5B6F"/>
    <w:rsid w:val="000D5E50"/>
    <w:rsid w:val="000D6020"/>
    <w:rsid w:val="000D75BD"/>
    <w:rsid w:val="000D76E1"/>
    <w:rsid w:val="000D7AE2"/>
    <w:rsid w:val="000D7F1A"/>
    <w:rsid w:val="000E0749"/>
    <w:rsid w:val="000E0AEF"/>
    <w:rsid w:val="000E0EA9"/>
    <w:rsid w:val="000E101D"/>
    <w:rsid w:val="000E16DA"/>
    <w:rsid w:val="000E2036"/>
    <w:rsid w:val="000E20D8"/>
    <w:rsid w:val="000E2260"/>
    <w:rsid w:val="000E226B"/>
    <w:rsid w:val="000E2787"/>
    <w:rsid w:val="000E28AE"/>
    <w:rsid w:val="000E2E2C"/>
    <w:rsid w:val="000E316F"/>
    <w:rsid w:val="000E3313"/>
    <w:rsid w:val="000E364D"/>
    <w:rsid w:val="000E3FC3"/>
    <w:rsid w:val="000E4020"/>
    <w:rsid w:val="000E4758"/>
    <w:rsid w:val="000E47D8"/>
    <w:rsid w:val="000E4B91"/>
    <w:rsid w:val="000E516C"/>
    <w:rsid w:val="000E52E8"/>
    <w:rsid w:val="000E59C8"/>
    <w:rsid w:val="000E5AC5"/>
    <w:rsid w:val="000E5ACF"/>
    <w:rsid w:val="000E60DA"/>
    <w:rsid w:val="000E6746"/>
    <w:rsid w:val="000E6834"/>
    <w:rsid w:val="000E69C2"/>
    <w:rsid w:val="000E69DF"/>
    <w:rsid w:val="000E6AF2"/>
    <w:rsid w:val="000E6BA4"/>
    <w:rsid w:val="000E75C4"/>
    <w:rsid w:val="000E76EE"/>
    <w:rsid w:val="000E7A38"/>
    <w:rsid w:val="000F0155"/>
    <w:rsid w:val="000F04ED"/>
    <w:rsid w:val="000F06C6"/>
    <w:rsid w:val="000F0A58"/>
    <w:rsid w:val="000F0B80"/>
    <w:rsid w:val="000F1789"/>
    <w:rsid w:val="000F180F"/>
    <w:rsid w:val="000F19E5"/>
    <w:rsid w:val="000F19EC"/>
    <w:rsid w:val="000F1B5A"/>
    <w:rsid w:val="000F1B9C"/>
    <w:rsid w:val="000F226B"/>
    <w:rsid w:val="000F237E"/>
    <w:rsid w:val="000F26C6"/>
    <w:rsid w:val="000F26F8"/>
    <w:rsid w:val="000F287C"/>
    <w:rsid w:val="000F35DB"/>
    <w:rsid w:val="000F3605"/>
    <w:rsid w:val="000F3782"/>
    <w:rsid w:val="000F389C"/>
    <w:rsid w:val="000F3955"/>
    <w:rsid w:val="000F3BED"/>
    <w:rsid w:val="000F3C55"/>
    <w:rsid w:val="000F3E7F"/>
    <w:rsid w:val="000F3EE8"/>
    <w:rsid w:val="000F447A"/>
    <w:rsid w:val="000F48DE"/>
    <w:rsid w:val="000F4CA8"/>
    <w:rsid w:val="000F4E70"/>
    <w:rsid w:val="000F5048"/>
    <w:rsid w:val="000F5227"/>
    <w:rsid w:val="000F59DD"/>
    <w:rsid w:val="000F5A58"/>
    <w:rsid w:val="000F5F51"/>
    <w:rsid w:val="000F61D7"/>
    <w:rsid w:val="000F6314"/>
    <w:rsid w:val="000F66DE"/>
    <w:rsid w:val="000F697F"/>
    <w:rsid w:val="000F6E6E"/>
    <w:rsid w:val="000F7273"/>
    <w:rsid w:val="000F7548"/>
    <w:rsid w:val="000F7C2B"/>
    <w:rsid w:val="000F7D0E"/>
    <w:rsid w:val="001006BB"/>
    <w:rsid w:val="001007FB"/>
    <w:rsid w:val="0010085F"/>
    <w:rsid w:val="00100A3C"/>
    <w:rsid w:val="0010109C"/>
    <w:rsid w:val="001010CD"/>
    <w:rsid w:val="00101185"/>
    <w:rsid w:val="00101572"/>
    <w:rsid w:val="00101F2B"/>
    <w:rsid w:val="0010239D"/>
    <w:rsid w:val="001024C5"/>
    <w:rsid w:val="001031E5"/>
    <w:rsid w:val="001031F6"/>
    <w:rsid w:val="001032F6"/>
    <w:rsid w:val="001038F6"/>
    <w:rsid w:val="00103BE6"/>
    <w:rsid w:val="00103DDA"/>
    <w:rsid w:val="0010491D"/>
    <w:rsid w:val="00104947"/>
    <w:rsid w:val="00104976"/>
    <w:rsid w:val="00104A5C"/>
    <w:rsid w:val="00104A64"/>
    <w:rsid w:val="00104C31"/>
    <w:rsid w:val="001062E1"/>
    <w:rsid w:val="00106478"/>
    <w:rsid w:val="00106771"/>
    <w:rsid w:val="00106A95"/>
    <w:rsid w:val="001074DB"/>
    <w:rsid w:val="00107625"/>
    <w:rsid w:val="00107901"/>
    <w:rsid w:val="0010798F"/>
    <w:rsid w:val="00107FCB"/>
    <w:rsid w:val="00110015"/>
    <w:rsid w:val="00110201"/>
    <w:rsid w:val="00110383"/>
    <w:rsid w:val="001103DE"/>
    <w:rsid w:val="00110773"/>
    <w:rsid w:val="00110E8B"/>
    <w:rsid w:val="00110F8A"/>
    <w:rsid w:val="0011107C"/>
    <w:rsid w:val="00111111"/>
    <w:rsid w:val="00111439"/>
    <w:rsid w:val="001114DE"/>
    <w:rsid w:val="001116B9"/>
    <w:rsid w:val="00111A63"/>
    <w:rsid w:val="00111DA5"/>
    <w:rsid w:val="00111F7C"/>
    <w:rsid w:val="00112565"/>
    <w:rsid w:val="00112CD7"/>
    <w:rsid w:val="00112FC2"/>
    <w:rsid w:val="0011310A"/>
    <w:rsid w:val="0011311C"/>
    <w:rsid w:val="00113270"/>
    <w:rsid w:val="001135A5"/>
    <w:rsid w:val="001137B6"/>
    <w:rsid w:val="0011388D"/>
    <w:rsid w:val="0011389B"/>
    <w:rsid w:val="00113C7A"/>
    <w:rsid w:val="00113CB8"/>
    <w:rsid w:val="00113E42"/>
    <w:rsid w:val="00114C20"/>
    <w:rsid w:val="00114DEA"/>
    <w:rsid w:val="00114E27"/>
    <w:rsid w:val="00115506"/>
    <w:rsid w:val="0011570A"/>
    <w:rsid w:val="00115B41"/>
    <w:rsid w:val="00115DF6"/>
    <w:rsid w:val="00116206"/>
    <w:rsid w:val="00116D63"/>
    <w:rsid w:val="0011705A"/>
    <w:rsid w:val="00117BFD"/>
    <w:rsid w:val="001204C9"/>
    <w:rsid w:val="001204F7"/>
    <w:rsid w:val="001205A5"/>
    <w:rsid w:val="0012073B"/>
    <w:rsid w:val="00120A90"/>
    <w:rsid w:val="00120E97"/>
    <w:rsid w:val="00121192"/>
    <w:rsid w:val="00121F62"/>
    <w:rsid w:val="00121FA5"/>
    <w:rsid w:val="00122663"/>
    <w:rsid w:val="00123254"/>
    <w:rsid w:val="00123332"/>
    <w:rsid w:val="0012346A"/>
    <w:rsid w:val="001235C3"/>
    <w:rsid w:val="0012360D"/>
    <w:rsid w:val="00123980"/>
    <w:rsid w:val="001240E9"/>
    <w:rsid w:val="0012414D"/>
    <w:rsid w:val="00124531"/>
    <w:rsid w:val="00124DB3"/>
    <w:rsid w:val="001256F6"/>
    <w:rsid w:val="0012594A"/>
    <w:rsid w:val="00125FF1"/>
    <w:rsid w:val="001262D8"/>
    <w:rsid w:val="00126B28"/>
    <w:rsid w:val="00126B3A"/>
    <w:rsid w:val="00126C82"/>
    <w:rsid w:val="0012707B"/>
    <w:rsid w:val="001272C3"/>
    <w:rsid w:val="00127717"/>
    <w:rsid w:val="00127867"/>
    <w:rsid w:val="00127ED3"/>
    <w:rsid w:val="001301C1"/>
    <w:rsid w:val="00130A1F"/>
    <w:rsid w:val="00130B90"/>
    <w:rsid w:val="001315B8"/>
    <w:rsid w:val="00131E95"/>
    <w:rsid w:val="00132270"/>
    <w:rsid w:val="00132806"/>
    <w:rsid w:val="0013382F"/>
    <w:rsid w:val="00133B2D"/>
    <w:rsid w:val="00133FE5"/>
    <w:rsid w:val="00134126"/>
    <w:rsid w:val="00134446"/>
    <w:rsid w:val="00134899"/>
    <w:rsid w:val="00134CA9"/>
    <w:rsid w:val="00134DCA"/>
    <w:rsid w:val="00134F09"/>
    <w:rsid w:val="0013501A"/>
    <w:rsid w:val="001350CB"/>
    <w:rsid w:val="0013514D"/>
    <w:rsid w:val="001359DF"/>
    <w:rsid w:val="00135AE0"/>
    <w:rsid w:val="00135F40"/>
    <w:rsid w:val="00136083"/>
    <w:rsid w:val="00136118"/>
    <w:rsid w:val="00136339"/>
    <w:rsid w:val="00136342"/>
    <w:rsid w:val="00136387"/>
    <w:rsid w:val="00136AD9"/>
    <w:rsid w:val="00136BB6"/>
    <w:rsid w:val="00136BDF"/>
    <w:rsid w:val="00136CD7"/>
    <w:rsid w:val="00136D10"/>
    <w:rsid w:val="00137023"/>
    <w:rsid w:val="00137497"/>
    <w:rsid w:val="00140898"/>
    <w:rsid w:val="00140CD4"/>
    <w:rsid w:val="001414E0"/>
    <w:rsid w:val="00141696"/>
    <w:rsid w:val="00141C5A"/>
    <w:rsid w:val="00141E8A"/>
    <w:rsid w:val="001423C0"/>
    <w:rsid w:val="001428B8"/>
    <w:rsid w:val="00143297"/>
    <w:rsid w:val="00143592"/>
    <w:rsid w:val="001438C3"/>
    <w:rsid w:val="00143C58"/>
    <w:rsid w:val="00145215"/>
    <w:rsid w:val="001452D4"/>
    <w:rsid w:val="001454EC"/>
    <w:rsid w:val="00145781"/>
    <w:rsid w:val="00145C3D"/>
    <w:rsid w:val="00145DD7"/>
    <w:rsid w:val="00145F4E"/>
    <w:rsid w:val="001460F2"/>
    <w:rsid w:val="00146267"/>
    <w:rsid w:val="00146730"/>
    <w:rsid w:val="0014681A"/>
    <w:rsid w:val="00146BB0"/>
    <w:rsid w:val="00146C3F"/>
    <w:rsid w:val="00146CA7"/>
    <w:rsid w:val="00146CFB"/>
    <w:rsid w:val="0014788E"/>
    <w:rsid w:val="00147A05"/>
    <w:rsid w:val="00147A76"/>
    <w:rsid w:val="0015023E"/>
    <w:rsid w:val="001503A1"/>
    <w:rsid w:val="0015059A"/>
    <w:rsid w:val="0015085F"/>
    <w:rsid w:val="00150B9D"/>
    <w:rsid w:val="001512E3"/>
    <w:rsid w:val="00151627"/>
    <w:rsid w:val="00151CD3"/>
    <w:rsid w:val="00151CE8"/>
    <w:rsid w:val="00152486"/>
    <w:rsid w:val="00152E4D"/>
    <w:rsid w:val="001531E6"/>
    <w:rsid w:val="001534A7"/>
    <w:rsid w:val="00153BB3"/>
    <w:rsid w:val="00153D23"/>
    <w:rsid w:val="00154222"/>
    <w:rsid w:val="0015424A"/>
    <w:rsid w:val="00154394"/>
    <w:rsid w:val="001544F8"/>
    <w:rsid w:val="00154886"/>
    <w:rsid w:val="00154CDA"/>
    <w:rsid w:val="001558E0"/>
    <w:rsid w:val="00155A45"/>
    <w:rsid w:val="0015607E"/>
    <w:rsid w:val="0015640A"/>
    <w:rsid w:val="001567CC"/>
    <w:rsid w:val="00156B5B"/>
    <w:rsid w:val="00156CFF"/>
    <w:rsid w:val="00156F39"/>
    <w:rsid w:val="0015718A"/>
    <w:rsid w:val="001571C0"/>
    <w:rsid w:val="00157376"/>
    <w:rsid w:val="001573B0"/>
    <w:rsid w:val="00157C12"/>
    <w:rsid w:val="00157E6D"/>
    <w:rsid w:val="00160115"/>
    <w:rsid w:val="001605E9"/>
    <w:rsid w:val="0016086A"/>
    <w:rsid w:val="0016109C"/>
    <w:rsid w:val="001610EE"/>
    <w:rsid w:val="0016121F"/>
    <w:rsid w:val="0016169D"/>
    <w:rsid w:val="00161859"/>
    <w:rsid w:val="00161A12"/>
    <w:rsid w:val="001622C0"/>
    <w:rsid w:val="00162B2B"/>
    <w:rsid w:val="001630FE"/>
    <w:rsid w:val="001634F7"/>
    <w:rsid w:val="001639BB"/>
    <w:rsid w:val="00163F6B"/>
    <w:rsid w:val="00164229"/>
    <w:rsid w:val="00164273"/>
    <w:rsid w:val="00164456"/>
    <w:rsid w:val="001647EE"/>
    <w:rsid w:val="001647FF"/>
    <w:rsid w:val="00164E99"/>
    <w:rsid w:val="00165251"/>
    <w:rsid w:val="0016538A"/>
    <w:rsid w:val="001653C8"/>
    <w:rsid w:val="00165501"/>
    <w:rsid w:val="00165A38"/>
    <w:rsid w:val="00165C49"/>
    <w:rsid w:val="00165C5C"/>
    <w:rsid w:val="00165C63"/>
    <w:rsid w:val="0016605A"/>
    <w:rsid w:val="001662BB"/>
    <w:rsid w:val="00166301"/>
    <w:rsid w:val="001663F0"/>
    <w:rsid w:val="001667DA"/>
    <w:rsid w:val="001667E7"/>
    <w:rsid w:val="0016688E"/>
    <w:rsid w:val="001668A8"/>
    <w:rsid w:val="00166CE1"/>
    <w:rsid w:val="00166DAF"/>
    <w:rsid w:val="00167028"/>
    <w:rsid w:val="00167A41"/>
    <w:rsid w:val="00167B40"/>
    <w:rsid w:val="00167DC8"/>
    <w:rsid w:val="00170004"/>
    <w:rsid w:val="00170681"/>
    <w:rsid w:val="0017084C"/>
    <w:rsid w:val="001709F9"/>
    <w:rsid w:val="00170AEA"/>
    <w:rsid w:val="00171683"/>
    <w:rsid w:val="00171DC3"/>
    <w:rsid w:val="00171F13"/>
    <w:rsid w:val="00171FAE"/>
    <w:rsid w:val="00172767"/>
    <w:rsid w:val="001728F2"/>
    <w:rsid w:val="00172D3B"/>
    <w:rsid w:val="00172D7A"/>
    <w:rsid w:val="00172E60"/>
    <w:rsid w:val="001734FA"/>
    <w:rsid w:val="0017452F"/>
    <w:rsid w:val="00174A6C"/>
    <w:rsid w:val="00174EEF"/>
    <w:rsid w:val="00175230"/>
    <w:rsid w:val="001753F5"/>
    <w:rsid w:val="00175564"/>
    <w:rsid w:val="00175689"/>
    <w:rsid w:val="00176346"/>
    <w:rsid w:val="001765BA"/>
    <w:rsid w:val="00176EB2"/>
    <w:rsid w:val="00177046"/>
    <w:rsid w:val="00177853"/>
    <w:rsid w:val="00177AA8"/>
    <w:rsid w:val="00180827"/>
    <w:rsid w:val="00180C09"/>
    <w:rsid w:val="00180C1C"/>
    <w:rsid w:val="00180C41"/>
    <w:rsid w:val="00180C8A"/>
    <w:rsid w:val="00180DF7"/>
    <w:rsid w:val="0018112A"/>
    <w:rsid w:val="0018184B"/>
    <w:rsid w:val="00181E2E"/>
    <w:rsid w:val="00182104"/>
    <w:rsid w:val="00182534"/>
    <w:rsid w:val="00182843"/>
    <w:rsid w:val="00182D6C"/>
    <w:rsid w:val="00182E53"/>
    <w:rsid w:val="00183164"/>
    <w:rsid w:val="001833AE"/>
    <w:rsid w:val="00183996"/>
    <w:rsid w:val="00183B4F"/>
    <w:rsid w:val="0018454B"/>
    <w:rsid w:val="001845E5"/>
    <w:rsid w:val="00184862"/>
    <w:rsid w:val="001849A7"/>
    <w:rsid w:val="00184BC6"/>
    <w:rsid w:val="00185F1B"/>
    <w:rsid w:val="001865DF"/>
    <w:rsid w:val="0018688B"/>
    <w:rsid w:val="00186950"/>
    <w:rsid w:val="00186E23"/>
    <w:rsid w:val="0018727F"/>
    <w:rsid w:val="0018734F"/>
    <w:rsid w:val="00187413"/>
    <w:rsid w:val="00187AAA"/>
    <w:rsid w:val="00187D71"/>
    <w:rsid w:val="0019038D"/>
    <w:rsid w:val="00190447"/>
    <w:rsid w:val="00190C4F"/>
    <w:rsid w:val="00190CE7"/>
    <w:rsid w:val="00190DC0"/>
    <w:rsid w:val="00191450"/>
    <w:rsid w:val="001918CB"/>
    <w:rsid w:val="001918F2"/>
    <w:rsid w:val="0019205C"/>
    <w:rsid w:val="001926E4"/>
    <w:rsid w:val="00192A3F"/>
    <w:rsid w:val="00192E39"/>
    <w:rsid w:val="00192E8F"/>
    <w:rsid w:val="00192FF8"/>
    <w:rsid w:val="00193F52"/>
    <w:rsid w:val="00194381"/>
    <w:rsid w:val="001944DC"/>
    <w:rsid w:val="00194720"/>
    <w:rsid w:val="00194758"/>
    <w:rsid w:val="00194DD2"/>
    <w:rsid w:val="00194EA4"/>
    <w:rsid w:val="0019570A"/>
    <w:rsid w:val="001959B7"/>
    <w:rsid w:val="00195A55"/>
    <w:rsid w:val="00196046"/>
    <w:rsid w:val="001961B3"/>
    <w:rsid w:val="0019634A"/>
    <w:rsid w:val="001965AE"/>
    <w:rsid w:val="001966BA"/>
    <w:rsid w:val="00196934"/>
    <w:rsid w:val="00196C9B"/>
    <w:rsid w:val="001971BA"/>
    <w:rsid w:val="00197863"/>
    <w:rsid w:val="001979E0"/>
    <w:rsid w:val="001979FD"/>
    <w:rsid w:val="00197B50"/>
    <w:rsid w:val="001A01C9"/>
    <w:rsid w:val="001A0740"/>
    <w:rsid w:val="001A0794"/>
    <w:rsid w:val="001A0916"/>
    <w:rsid w:val="001A094F"/>
    <w:rsid w:val="001A09E8"/>
    <w:rsid w:val="001A1542"/>
    <w:rsid w:val="001A1812"/>
    <w:rsid w:val="001A1BAA"/>
    <w:rsid w:val="001A201C"/>
    <w:rsid w:val="001A21AF"/>
    <w:rsid w:val="001A21BB"/>
    <w:rsid w:val="001A2AD8"/>
    <w:rsid w:val="001A2FD8"/>
    <w:rsid w:val="001A3661"/>
    <w:rsid w:val="001A37A2"/>
    <w:rsid w:val="001A397E"/>
    <w:rsid w:val="001A3ABB"/>
    <w:rsid w:val="001A3D31"/>
    <w:rsid w:val="001A3D3E"/>
    <w:rsid w:val="001A4502"/>
    <w:rsid w:val="001A455A"/>
    <w:rsid w:val="001A4AD2"/>
    <w:rsid w:val="001A4BDE"/>
    <w:rsid w:val="001A4D9B"/>
    <w:rsid w:val="001A52CF"/>
    <w:rsid w:val="001A5B49"/>
    <w:rsid w:val="001A5CBB"/>
    <w:rsid w:val="001A639F"/>
    <w:rsid w:val="001A692F"/>
    <w:rsid w:val="001A6A21"/>
    <w:rsid w:val="001A6A63"/>
    <w:rsid w:val="001A6F2A"/>
    <w:rsid w:val="001A7BFF"/>
    <w:rsid w:val="001A7C2E"/>
    <w:rsid w:val="001B0163"/>
    <w:rsid w:val="001B060A"/>
    <w:rsid w:val="001B0D83"/>
    <w:rsid w:val="001B14B1"/>
    <w:rsid w:val="001B171B"/>
    <w:rsid w:val="001B1848"/>
    <w:rsid w:val="001B19F6"/>
    <w:rsid w:val="001B1B7C"/>
    <w:rsid w:val="001B23AE"/>
    <w:rsid w:val="001B2734"/>
    <w:rsid w:val="001B288A"/>
    <w:rsid w:val="001B28AC"/>
    <w:rsid w:val="001B28EC"/>
    <w:rsid w:val="001B2BB7"/>
    <w:rsid w:val="001B3464"/>
    <w:rsid w:val="001B3532"/>
    <w:rsid w:val="001B3634"/>
    <w:rsid w:val="001B36B0"/>
    <w:rsid w:val="001B3EE7"/>
    <w:rsid w:val="001B402A"/>
    <w:rsid w:val="001B4125"/>
    <w:rsid w:val="001B49BB"/>
    <w:rsid w:val="001B4B66"/>
    <w:rsid w:val="001B52BB"/>
    <w:rsid w:val="001B52F3"/>
    <w:rsid w:val="001B557E"/>
    <w:rsid w:val="001B56D3"/>
    <w:rsid w:val="001B628E"/>
    <w:rsid w:val="001B6319"/>
    <w:rsid w:val="001B685E"/>
    <w:rsid w:val="001B7470"/>
    <w:rsid w:val="001B7C36"/>
    <w:rsid w:val="001B7CE8"/>
    <w:rsid w:val="001B7E83"/>
    <w:rsid w:val="001C04A1"/>
    <w:rsid w:val="001C0656"/>
    <w:rsid w:val="001C0B9D"/>
    <w:rsid w:val="001C0CC9"/>
    <w:rsid w:val="001C0F92"/>
    <w:rsid w:val="001C1585"/>
    <w:rsid w:val="001C16DC"/>
    <w:rsid w:val="001C1814"/>
    <w:rsid w:val="001C1A27"/>
    <w:rsid w:val="001C1F3C"/>
    <w:rsid w:val="001C2105"/>
    <w:rsid w:val="001C215D"/>
    <w:rsid w:val="001C2A53"/>
    <w:rsid w:val="001C2B1D"/>
    <w:rsid w:val="001C312D"/>
    <w:rsid w:val="001C317F"/>
    <w:rsid w:val="001C3205"/>
    <w:rsid w:val="001C3580"/>
    <w:rsid w:val="001C37B2"/>
    <w:rsid w:val="001C3C8D"/>
    <w:rsid w:val="001C3E19"/>
    <w:rsid w:val="001C4286"/>
    <w:rsid w:val="001C44DE"/>
    <w:rsid w:val="001C4929"/>
    <w:rsid w:val="001C4960"/>
    <w:rsid w:val="001C5634"/>
    <w:rsid w:val="001C61CF"/>
    <w:rsid w:val="001C6400"/>
    <w:rsid w:val="001C688A"/>
    <w:rsid w:val="001C69B0"/>
    <w:rsid w:val="001C6D81"/>
    <w:rsid w:val="001C6E6E"/>
    <w:rsid w:val="001C7225"/>
    <w:rsid w:val="001C7623"/>
    <w:rsid w:val="001C7AF9"/>
    <w:rsid w:val="001D02D1"/>
    <w:rsid w:val="001D1134"/>
    <w:rsid w:val="001D1268"/>
    <w:rsid w:val="001D12F4"/>
    <w:rsid w:val="001D17FA"/>
    <w:rsid w:val="001D1C6F"/>
    <w:rsid w:val="001D2200"/>
    <w:rsid w:val="001D279C"/>
    <w:rsid w:val="001D2AEF"/>
    <w:rsid w:val="001D2DE2"/>
    <w:rsid w:val="001D33FE"/>
    <w:rsid w:val="001D34A1"/>
    <w:rsid w:val="001D34D3"/>
    <w:rsid w:val="001D3625"/>
    <w:rsid w:val="001D364D"/>
    <w:rsid w:val="001D3978"/>
    <w:rsid w:val="001D3DF2"/>
    <w:rsid w:val="001D3EE0"/>
    <w:rsid w:val="001D4061"/>
    <w:rsid w:val="001D4ABA"/>
    <w:rsid w:val="001D52D9"/>
    <w:rsid w:val="001D585B"/>
    <w:rsid w:val="001D594B"/>
    <w:rsid w:val="001D5957"/>
    <w:rsid w:val="001D684A"/>
    <w:rsid w:val="001D6AD9"/>
    <w:rsid w:val="001D6ADF"/>
    <w:rsid w:val="001D6D9D"/>
    <w:rsid w:val="001D7419"/>
    <w:rsid w:val="001D7844"/>
    <w:rsid w:val="001D7A93"/>
    <w:rsid w:val="001E046F"/>
    <w:rsid w:val="001E09AF"/>
    <w:rsid w:val="001E0D6A"/>
    <w:rsid w:val="001E0DC1"/>
    <w:rsid w:val="001E0E40"/>
    <w:rsid w:val="001E2007"/>
    <w:rsid w:val="001E208E"/>
    <w:rsid w:val="001E215A"/>
    <w:rsid w:val="001E23B6"/>
    <w:rsid w:val="001E2437"/>
    <w:rsid w:val="001E2592"/>
    <w:rsid w:val="001E2E50"/>
    <w:rsid w:val="001E30A1"/>
    <w:rsid w:val="001E3379"/>
    <w:rsid w:val="001E3A77"/>
    <w:rsid w:val="001E460C"/>
    <w:rsid w:val="001E4830"/>
    <w:rsid w:val="001E528B"/>
    <w:rsid w:val="001E54EE"/>
    <w:rsid w:val="001E5FE7"/>
    <w:rsid w:val="001E6102"/>
    <w:rsid w:val="001E612C"/>
    <w:rsid w:val="001E617D"/>
    <w:rsid w:val="001E6268"/>
    <w:rsid w:val="001E6327"/>
    <w:rsid w:val="001E6DCB"/>
    <w:rsid w:val="001E7013"/>
    <w:rsid w:val="001F0693"/>
    <w:rsid w:val="001F074B"/>
    <w:rsid w:val="001F0F58"/>
    <w:rsid w:val="001F0F91"/>
    <w:rsid w:val="001F1242"/>
    <w:rsid w:val="001F1408"/>
    <w:rsid w:val="001F15B3"/>
    <w:rsid w:val="001F15FA"/>
    <w:rsid w:val="001F1E16"/>
    <w:rsid w:val="001F2053"/>
    <w:rsid w:val="001F23A0"/>
    <w:rsid w:val="001F24D0"/>
    <w:rsid w:val="001F25C9"/>
    <w:rsid w:val="001F25EC"/>
    <w:rsid w:val="001F2896"/>
    <w:rsid w:val="001F2FC2"/>
    <w:rsid w:val="001F31A5"/>
    <w:rsid w:val="001F3232"/>
    <w:rsid w:val="001F34A9"/>
    <w:rsid w:val="001F3609"/>
    <w:rsid w:val="001F3DBA"/>
    <w:rsid w:val="001F401A"/>
    <w:rsid w:val="001F4489"/>
    <w:rsid w:val="001F486F"/>
    <w:rsid w:val="001F4E43"/>
    <w:rsid w:val="001F578A"/>
    <w:rsid w:val="001F59EF"/>
    <w:rsid w:val="001F5D20"/>
    <w:rsid w:val="001F5E09"/>
    <w:rsid w:val="001F681E"/>
    <w:rsid w:val="001F68B8"/>
    <w:rsid w:val="001F6E43"/>
    <w:rsid w:val="001F72D3"/>
    <w:rsid w:val="001F764B"/>
    <w:rsid w:val="001F7927"/>
    <w:rsid w:val="001F7EDB"/>
    <w:rsid w:val="002001CF"/>
    <w:rsid w:val="002005EB"/>
    <w:rsid w:val="002006CC"/>
    <w:rsid w:val="00200909"/>
    <w:rsid w:val="00200B6B"/>
    <w:rsid w:val="00200DC4"/>
    <w:rsid w:val="00201325"/>
    <w:rsid w:val="00201764"/>
    <w:rsid w:val="0020177A"/>
    <w:rsid w:val="002017D2"/>
    <w:rsid w:val="00201882"/>
    <w:rsid w:val="00202452"/>
    <w:rsid w:val="00202AE7"/>
    <w:rsid w:val="002033FE"/>
    <w:rsid w:val="00203477"/>
    <w:rsid w:val="00203525"/>
    <w:rsid w:val="002035C3"/>
    <w:rsid w:val="002035ED"/>
    <w:rsid w:val="00203D98"/>
    <w:rsid w:val="0020413F"/>
    <w:rsid w:val="002041A9"/>
    <w:rsid w:val="0020439A"/>
    <w:rsid w:val="002048C8"/>
    <w:rsid w:val="00204C2D"/>
    <w:rsid w:val="00204F59"/>
    <w:rsid w:val="00205171"/>
    <w:rsid w:val="0020519E"/>
    <w:rsid w:val="00205643"/>
    <w:rsid w:val="00205D4F"/>
    <w:rsid w:val="00205DA4"/>
    <w:rsid w:val="002062C6"/>
    <w:rsid w:val="002062D6"/>
    <w:rsid w:val="0020631A"/>
    <w:rsid w:val="00206360"/>
    <w:rsid w:val="00206849"/>
    <w:rsid w:val="00206B4C"/>
    <w:rsid w:val="002073D9"/>
    <w:rsid w:val="002075F3"/>
    <w:rsid w:val="00207672"/>
    <w:rsid w:val="00207767"/>
    <w:rsid w:val="0020790D"/>
    <w:rsid w:val="00207D31"/>
    <w:rsid w:val="00207E8F"/>
    <w:rsid w:val="00210511"/>
    <w:rsid w:val="00210583"/>
    <w:rsid w:val="0021074D"/>
    <w:rsid w:val="0021097C"/>
    <w:rsid w:val="00210A0C"/>
    <w:rsid w:val="00210D45"/>
    <w:rsid w:val="00210D8B"/>
    <w:rsid w:val="00210E62"/>
    <w:rsid w:val="002115F6"/>
    <w:rsid w:val="00211C2B"/>
    <w:rsid w:val="00211F74"/>
    <w:rsid w:val="00211F77"/>
    <w:rsid w:val="002124C4"/>
    <w:rsid w:val="00212AC4"/>
    <w:rsid w:val="00212AF9"/>
    <w:rsid w:val="00212F06"/>
    <w:rsid w:val="002132C0"/>
    <w:rsid w:val="002133FF"/>
    <w:rsid w:val="00213483"/>
    <w:rsid w:val="00213AF1"/>
    <w:rsid w:val="00213E56"/>
    <w:rsid w:val="00213EFA"/>
    <w:rsid w:val="0021408C"/>
    <w:rsid w:val="00214110"/>
    <w:rsid w:val="0021424B"/>
    <w:rsid w:val="00214527"/>
    <w:rsid w:val="002148E6"/>
    <w:rsid w:val="002151FE"/>
    <w:rsid w:val="002152AF"/>
    <w:rsid w:val="00215386"/>
    <w:rsid w:val="00215968"/>
    <w:rsid w:val="00215A2A"/>
    <w:rsid w:val="00215A65"/>
    <w:rsid w:val="00215BF8"/>
    <w:rsid w:val="00215D8A"/>
    <w:rsid w:val="00216A95"/>
    <w:rsid w:val="00216BE2"/>
    <w:rsid w:val="00216CA6"/>
    <w:rsid w:val="002174C3"/>
    <w:rsid w:val="00217736"/>
    <w:rsid w:val="002178B3"/>
    <w:rsid w:val="00217955"/>
    <w:rsid w:val="00217B7E"/>
    <w:rsid w:val="002204A2"/>
    <w:rsid w:val="00220503"/>
    <w:rsid w:val="00220B5E"/>
    <w:rsid w:val="00220CAD"/>
    <w:rsid w:val="00220D0D"/>
    <w:rsid w:val="00221091"/>
    <w:rsid w:val="00221325"/>
    <w:rsid w:val="00221588"/>
    <w:rsid w:val="0022158A"/>
    <w:rsid w:val="0022172F"/>
    <w:rsid w:val="00221E8D"/>
    <w:rsid w:val="00222387"/>
    <w:rsid w:val="0022279E"/>
    <w:rsid w:val="00222880"/>
    <w:rsid w:val="00222EE5"/>
    <w:rsid w:val="00222F19"/>
    <w:rsid w:val="002233D9"/>
    <w:rsid w:val="00223574"/>
    <w:rsid w:val="002235B1"/>
    <w:rsid w:val="00223698"/>
    <w:rsid w:val="0022429E"/>
    <w:rsid w:val="0022473B"/>
    <w:rsid w:val="0022493E"/>
    <w:rsid w:val="00224C18"/>
    <w:rsid w:val="00224E3E"/>
    <w:rsid w:val="00225232"/>
    <w:rsid w:val="00225412"/>
    <w:rsid w:val="002254B7"/>
    <w:rsid w:val="0022553E"/>
    <w:rsid w:val="00225934"/>
    <w:rsid w:val="002261A1"/>
    <w:rsid w:val="002264BF"/>
    <w:rsid w:val="0022681F"/>
    <w:rsid w:val="00227552"/>
    <w:rsid w:val="00227886"/>
    <w:rsid w:val="002279BC"/>
    <w:rsid w:val="002279E0"/>
    <w:rsid w:val="00227A2A"/>
    <w:rsid w:val="00227F70"/>
    <w:rsid w:val="0023012A"/>
    <w:rsid w:val="0023016F"/>
    <w:rsid w:val="002303AD"/>
    <w:rsid w:val="0023042F"/>
    <w:rsid w:val="0023053E"/>
    <w:rsid w:val="00230AD5"/>
    <w:rsid w:val="00230C06"/>
    <w:rsid w:val="00230C88"/>
    <w:rsid w:val="0023120A"/>
    <w:rsid w:val="0023122B"/>
    <w:rsid w:val="002312D5"/>
    <w:rsid w:val="0023191B"/>
    <w:rsid w:val="0023198C"/>
    <w:rsid w:val="00231E33"/>
    <w:rsid w:val="00232966"/>
    <w:rsid w:val="00232E0A"/>
    <w:rsid w:val="00232FB6"/>
    <w:rsid w:val="002330CA"/>
    <w:rsid w:val="00233183"/>
    <w:rsid w:val="00233238"/>
    <w:rsid w:val="00233ED5"/>
    <w:rsid w:val="00234201"/>
    <w:rsid w:val="00234241"/>
    <w:rsid w:val="0023425E"/>
    <w:rsid w:val="002343DF"/>
    <w:rsid w:val="002346CE"/>
    <w:rsid w:val="002348DE"/>
    <w:rsid w:val="00234E39"/>
    <w:rsid w:val="00234EC4"/>
    <w:rsid w:val="00234F3A"/>
    <w:rsid w:val="002350ED"/>
    <w:rsid w:val="00235566"/>
    <w:rsid w:val="0023597D"/>
    <w:rsid w:val="00235C01"/>
    <w:rsid w:val="00235C09"/>
    <w:rsid w:val="00235E98"/>
    <w:rsid w:val="00236892"/>
    <w:rsid w:val="0023706E"/>
    <w:rsid w:val="002370FF"/>
    <w:rsid w:val="002372EF"/>
    <w:rsid w:val="002377D7"/>
    <w:rsid w:val="00240519"/>
    <w:rsid w:val="0024055E"/>
    <w:rsid w:val="00240A57"/>
    <w:rsid w:val="00240E6E"/>
    <w:rsid w:val="0024191E"/>
    <w:rsid w:val="00241C7D"/>
    <w:rsid w:val="00242502"/>
    <w:rsid w:val="00242696"/>
    <w:rsid w:val="002429A8"/>
    <w:rsid w:val="002429C9"/>
    <w:rsid w:val="00242BCD"/>
    <w:rsid w:val="0024307D"/>
    <w:rsid w:val="00243321"/>
    <w:rsid w:val="00243363"/>
    <w:rsid w:val="002433A3"/>
    <w:rsid w:val="002433F4"/>
    <w:rsid w:val="00243506"/>
    <w:rsid w:val="00243969"/>
    <w:rsid w:val="00243A6D"/>
    <w:rsid w:val="00243D13"/>
    <w:rsid w:val="002447C8"/>
    <w:rsid w:val="00244E57"/>
    <w:rsid w:val="002452E1"/>
    <w:rsid w:val="0024539F"/>
    <w:rsid w:val="0024584B"/>
    <w:rsid w:val="00245A3F"/>
    <w:rsid w:val="00245FB7"/>
    <w:rsid w:val="002464BA"/>
    <w:rsid w:val="00246524"/>
    <w:rsid w:val="00246606"/>
    <w:rsid w:val="002468DC"/>
    <w:rsid w:val="00246D63"/>
    <w:rsid w:val="00246F43"/>
    <w:rsid w:val="0024716A"/>
    <w:rsid w:val="0024756C"/>
    <w:rsid w:val="002478F3"/>
    <w:rsid w:val="00247C4E"/>
    <w:rsid w:val="002503FF"/>
    <w:rsid w:val="002505BF"/>
    <w:rsid w:val="00250713"/>
    <w:rsid w:val="00250890"/>
    <w:rsid w:val="00251DB1"/>
    <w:rsid w:val="00251E11"/>
    <w:rsid w:val="00251E5D"/>
    <w:rsid w:val="00251E97"/>
    <w:rsid w:val="00251FDF"/>
    <w:rsid w:val="00253143"/>
    <w:rsid w:val="00253295"/>
    <w:rsid w:val="00253395"/>
    <w:rsid w:val="0025347B"/>
    <w:rsid w:val="002537CB"/>
    <w:rsid w:val="002537CE"/>
    <w:rsid w:val="002541F0"/>
    <w:rsid w:val="00254409"/>
    <w:rsid w:val="00254579"/>
    <w:rsid w:val="002548EA"/>
    <w:rsid w:val="002549B1"/>
    <w:rsid w:val="00254B0A"/>
    <w:rsid w:val="0025533B"/>
    <w:rsid w:val="00255394"/>
    <w:rsid w:val="00255644"/>
    <w:rsid w:val="0025581F"/>
    <w:rsid w:val="0025589D"/>
    <w:rsid w:val="00255909"/>
    <w:rsid w:val="0025658E"/>
    <w:rsid w:val="002567E9"/>
    <w:rsid w:val="00256882"/>
    <w:rsid w:val="00256B4E"/>
    <w:rsid w:val="00256E19"/>
    <w:rsid w:val="00257588"/>
    <w:rsid w:val="00257590"/>
    <w:rsid w:val="0025789B"/>
    <w:rsid w:val="00257A17"/>
    <w:rsid w:val="00260304"/>
    <w:rsid w:val="002603B2"/>
    <w:rsid w:val="00260A4B"/>
    <w:rsid w:val="00260B9F"/>
    <w:rsid w:val="00260C04"/>
    <w:rsid w:val="00260D11"/>
    <w:rsid w:val="00260F38"/>
    <w:rsid w:val="002614A1"/>
    <w:rsid w:val="00261AC4"/>
    <w:rsid w:val="00261E94"/>
    <w:rsid w:val="00262218"/>
    <w:rsid w:val="00262220"/>
    <w:rsid w:val="00262298"/>
    <w:rsid w:val="002622A2"/>
    <w:rsid w:val="002631D5"/>
    <w:rsid w:val="00263561"/>
    <w:rsid w:val="0026357D"/>
    <w:rsid w:val="00263810"/>
    <w:rsid w:val="00263B09"/>
    <w:rsid w:val="002646EF"/>
    <w:rsid w:val="00264700"/>
    <w:rsid w:val="002653E4"/>
    <w:rsid w:val="00265593"/>
    <w:rsid w:val="00265673"/>
    <w:rsid w:val="00265797"/>
    <w:rsid w:val="00265873"/>
    <w:rsid w:val="002658B3"/>
    <w:rsid w:val="0026597B"/>
    <w:rsid w:val="00265DAE"/>
    <w:rsid w:val="00265F50"/>
    <w:rsid w:val="0026602B"/>
    <w:rsid w:val="00266042"/>
    <w:rsid w:val="00266239"/>
    <w:rsid w:val="0026648D"/>
    <w:rsid w:val="00266714"/>
    <w:rsid w:val="0026675D"/>
    <w:rsid w:val="0026679D"/>
    <w:rsid w:val="00266CA1"/>
    <w:rsid w:val="00266D7E"/>
    <w:rsid w:val="00266ECA"/>
    <w:rsid w:val="002673A0"/>
    <w:rsid w:val="002673AA"/>
    <w:rsid w:val="0026746E"/>
    <w:rsid w:val="002674AB"/>
    <w:rsid w:val="00267865"/>
    <w:rsid w:val="002679CF"/>
    <w:rsid w:val="00270122"/>
    <w:rsid w:val="00270729"/>
    <w:rsid w:val="00270B59"/>
    <w:rsid w:val="00271682"/>
    <w:rsid w:val="00272988"/>
    <w:rsid w:val="00272CDF"/>
    <w:rsid w:val="00272D77"/>
    <w:rsid w:val="00272E60"/>
    <w:rsid w:val="0027399B"/>
    <w:rsid w:val="00273DDD"/>
    <w:rsid w:val="00274378"/>
    <w:rsid w:val="0027480F"/>
    <w:rsid w:val="00275043"/>
    <w:rsid w:val="002752C4"/>
    <w:rsid w:val="00275456"/>
    <w:rsid w:val="002754A4"/>
    <w:rsid w:val="0027568D"/>
    <w:rsid w:val="00275A31"/>
    <w:rsid w:val="00275B5D"/>
    <w:rsid w:val="00275B69"/>
    <w:rsid w:val="00275EC5"/>
    <w:rsid w:val="0027605A"/>
    <w:rsid w:val="00276160"/>
    <w:rsid w:val="00276306"/>
    <w:rsid w:val="0027673B"/>
    <w:rsid w:val="00276C64"/>
    <w:rsid w:val="00276DF4"/>
    <w:rsid w:val="00277237"/>
    <w:rsid w:val="0027733A"/>
    <w:rsid w:val="00277480"/>
    <w:rsid w:val="0027767B"/>
    <w:rsid w:val="0027799F"/>
    <w:rsid w:val="00277A9A"/>
    <w:rsid w:val="00277B23"/>
    <w:rsid w:val="00277C52"/>
    <w:rsid w:val="002800C3"/>
    <w:rsid w:val="0028015A"/>
    <w:rsid w:val="0028044D"/>
    <w:rsid w:val="002804F1"/>
    <w:rsid w:val="0028065F"/>
    <w:rsid w:val="002813AA"/>
    <w:rsid w:val="00281A77"/>
    <w:rsid w:val="00281B17"/>
    <w:rsid w:val="00282041"/>
    <w:rsid w:val="00282D76"/>
    <w:rsid w:val="002830DA"/>
    <w:rsid w:val="002833B6"/>
    <w:rsid w:val="00283424"/>
    <w:rsid w:val="002838A6"/>
    <w:rsid w:val="0028391B"/>
    <w:rsid w:val="00283E20"/>
    <w:rsid w:val="00284342"/>
    <w:rsid w:val="0028493E"/>
    <w:rsid w:val="00284AA2"/>
    <w:rsid w:val="00284AF0"/>
    <w:rsid w:val="00284B36"/>
    <w:rsid w:val="002851AE"/>
    <w:rsid w:val="002857B8"/>
    <w:rsid w:val="0028595B"/>
    <w:rsid w:val="00285C79"/>
    <w:rsid w:val="00285D84"/>
    <w:rsid w:val="00285DD6"/>
    <w:rsid w:val="0028603B"/>
    <w:rsid w:val="0028640E"/>
    <w:rsid w:val="00286989"/>
    <w:rsid w:val="00286B5B"/>
    <w:rsid w:val="00286D6C"/>
    <w:rsid w:val="00287058"/>
    <w:rsid w:val="00287131"/>
    <w:rsid w:val="002876F7"/>
    <w:rsid w:val="00287A88"/>
    <w:rsid w:val="00287A9E"/>
    <w:rsid w:val="002900B4"/>
    <w:rsid w:val="002901AC"/>
    <w:rsid w:val="002901DE"/>
    <w:rsid w:val="00290F1E"/>
    <w:rsid w:val="00291984"/>
    <w:rsid w:val="00291AC5"/>
    <w:rsid w:val="002921BF"/>
    <w:rsid w:val="00292E9D"/>
    <w:rsid w:val="00293010"/>
    <w:rsid w:val="00293897"/>
    <w:rsid w:val="00293D2B"/>
    <w:rsid w:val="00293E2D"/>
    <w:rsid w:val="0029420F"/>
    <w:rsid w:val="002943EE"/>
    <w:rsid w:val="00294DEC"/>
    <w:rsid w:val="00295F53"/>
    <w:rsid w:val="0029605F"/>
    <w:rsid w:val="00296254"/>
    <w:rsid w:val="00296828"/>
    <w:rsid w:val="00296C92"/>
    <w:rsid w:val="002976A2"/>
    <w:rsid w:val="00297C50"/>
    <w:rsid w:val="00297D9A"/>
    <w:rsid w:val="002A0D38"/>
    <w:rsid w:val="002A0E51"/>
    <w:rsid w:val="002A0FB8"/>
    <w:rsid w:val="002A10EA"/>
    <w:rsid w:val="002A12EC"/>
    <w:rsid w:val="002A15D7"/>
    <w:rsid w:val="002A1710"/>
    <w:rsid w:val="002A1E1B"/>
    <w:rsid w:val="002A2018"/>
    <w:rsid w:val="002A260F"/>
    <w:rsid w:val="002A31E6"/>
    <w:rsid w:val="002A38BD"/>
    <w:rsid w:val="002A3A56"/>
    <w:rsid w:val="002A4713"/>
    <w:rsid w:val="002A47C2"/>
    <w:rsid w:val="002A4824"/>
    <w:rsid w:val="002A4D2F"/>
    <w:rsid w:val="002A4D39"/>
    <w:rsid w:val="002A56D6"/>
    <w:rsid w:val="002A5842"/>
    <w:rsid w:val="002A5E3E"/>
    <w:rsid w:val="002A6182"/>
    <w:rsid w:val="002A64FD"/>
    <w:rsid w:val="002A653D"/>
    <w:rsid w:val="002A66BC"/>
    <w:rsid w:val="002A6703"/>
    <w:rsid w:val="002A675F"/>
    <w:rsid w:val="002A6F85"/>
    <w:rsid w:val="002A7383"/>
    <w:rsid w:val="002A7F43"/>
    <w:rsid w:val="002A7FFE"/>
    <w:rsid w:val="002B07AB"/>
    <w:rsid w:val="002B0A90"/>
    <w:rsid w:val="002B0AF1"/>
    <w:rsid w:val="002B166E"/>
    <w:rsid w:val="002B1BCB"/>
    <w:rsid w:val="002B1CEA"/>
    <w:rsid w:val="002B204C"/>
    <w:rsid w:val="002B2365"/>
    <w:rsid w:val="002B2DA1"/>
    <w:rsid w:val="002B2DE4"/>
    <w:rsid w:val="002B2E58"/>
    <w:rsid w:val="002B2E88"/>
    <w:rsid w:val="002B3CC1"/>
    <w:rsid w:val="002B46B3"/>
    <w:rsid w:val="002B49AD"/>
    <w:rsid w:val="002B4AC4"/>
    <w:rsid w:val="002B4CEE"/>
    <w:rsid w:val="002B68D5"/>
    <w:rsid w:val="002B6E61"/>
    <w:rsid w:val="002B711B"/>
    <w:rsid w:val="002B7528"/>
    <w:rsid w:val="002B779C"/>
    <w:rsid w:val="002B7A89"/>
    <w:rsid w:val="002B7CDC"/>
    <w:rsid w:val="002C0521"/>
    <w:rsid w:val="002C05DB"/>
    <w:rsid w:val="002C06C7"/>
    <w:rsid w:val="002C09A6"/>
    <w:rsid w:val="002C11DE"/>
    <w:rsid w:val="002C1603"/>
    <w:rsid w:val="002C16CC"/>
    <w:rsid w:val="002C18FB"/>
    <w:rsid w:val="002C198C"/>
    <w:rsid w:val="002C1B8A"/>
    <w:rsid w:val="002C1F21"/>
    <w:rsid w:val="002C228F"/>
    <w:rsid w:val="002C26F4"/>
    <w:rsid w:val="002C2746"/>
    <w:rsid w:val="002C27E8"/>
    <w:rsid w:val="002C3244"/>
    <w:rsid w:val="002C36CB"/>
    <w:rsid w:val="002C3CAE"/>
    <w:rsid w:val="002C422F"/>
    <w:rsid w:val="002C426B"/>
    <w:rsid w:val="002C44A9"/>
    <w:rsid w:val="002C4E13"/>
    <w:rsid w:val="002C544A"/>
    <w:rsid w:val="002C56FC"/>
    <w:rsid w:val="002C59D7"/>
    <w:rsid w:val="002C6038"/>
    <w:rsid w:val="002C66B1"/>
    <w:rsid w:val="002C6C17"/>
    <w:rsid w:val="002C6F9C"/>
    <w:rsid w:val="002C727C"/>
    <w:rsid w:val="002C7355"/>
    <w:rsid w:val="002C7C64"/>
    <w:rsid w:val="002C7D6E"/>
    <w:rsid w:val="002C7F48"/>
    <w:rsid w:val="002D0660"/>
    <w:rsid w:val="002D0B37"/>
    <w:rsid w:val="002D0F60"/>
    <w:rsid w:val="002D1389"/>
    <w:rsid w:val="002D1A35"/>
    <w:rsid w:val="002D1B1E"/>
    <w:rsid w:val="002D1E24"/>
    <w:rsid w:val="002D1F5B"/>
    <w:rsid w:val="002D2068"/>
    <w:rsid w:val="002D2600"/>
    <w:rsid w:val="002D274A"/>
    <w:rsid w:val="002D2B8F"/>
    <w:rsid w:val="002D33D2"/>
    <w:rsid w:val="002D368F"/>
    <w:rsid w:val="002D3ADC"/>
    <w:rsid w:val="002D4192"/>
    <w:rsid w:val="002D41D1"/>
    <w:rsid w:val="002D41F8"/>
    <w:rsid w:val="002D43E9"/>
    <w:rsid w:val="002D4563"/>
    <w:rsid w:val="002D464D"/>
    <w:rsid w:val="002D4738"/>
    <w:rsid w:val="002D4754"/>
    <w:rsid w:val="002D4B0A"/>
    <w:rsid w:val="002D4B2C"/>
    <w:rsid w:val="002D4E13"/>
    <w:rsid w:val="002D5010"/>
    <w:rsid w:val="002D507B"/>
    <w:rsid w:val="002D5210"/>
    <w:rsid w:val="002D5C9E"/>
    <w:rsid w:val="002D5F60"/>
    <w:rsid w:val="002D639D"/>
    <w:rsid w:val="002D695D"/>
    <w:rsid w:val="002D6C1D"/>
    <w:rsid w:val="002D6E50"/>
    <w:rsid w:val="002D7111"/>
    <w:rsid w:val="002D73BD"/>
    <w:rsid w:val="002D779E"/>
    <w:rsid w:val="002E0472"/>
    <w:rsid w:val="002E0B5F"/>
    <w:rsid w:val="002E0CB1"/>
    <w:rsid w:val="002E11EB"/>
    <w:rsid w:val="002E2176"/>
    <w:rsid w:val="002E23D8"/>
    <w:rsid w:val="002E253B"/>
    <w:rsid w:val="002E2D5B"/>
    <w:rsid w:val="002E35E1"/>
    <w:rsid w:val="002E393D"/>
    <w:rsid w:val="002E441B"/>
    <w:rsid w:val="002E4436"/>
    <w:rsid w:val="002E4572"/>
    <w:rsid w:val="002E460A"/>
    <w:rsid w:val="002E502C"/>
    <w:rsid w:val="002E530E"/>
    <w:rsid w:val="002E55BD"/>
    <w:rsid w:val="002E5720"/>
    <w:rsid w:val="002E5893"/>
    <w:rsid w:val="002E6E0E"/>
    <w:rsid w:val="002E6E35"/>
    <w:rsid w:val="002E7284"/>
    <w:rsid w:val="002F07CE"/>
    <w:rsid w:val="002F09D8"/>
    <w:rsid w:val="002F09F9"/>
    <w:rsid w:val="002F0C52"/>
    <w:rsid w:val="002F0CE3"/>
    <w:rsid w:val="002F112D"/>
    <w:rsid w:val="002F16AE"/>
    <w:rsid w:val="002F1757"/>
    <w:rsid w:val="002F1F5D"/>
    <w:rsid w:val="002F20D7"/>
    <w:rsid w:val="002F2462"/>
    <w:rsid w:val="002F24D3"/>
    <w:rsid w:val="002F268D"/>
    <w:rsid w:val="002F27A0"/>
    <w:rsid w:val="002F2B1D"/>
    <w:rsid w:val="002F3285"/>
    <w:rsid w:val="002F3875"/>
    <w:rsid w:val="002F3FC1"/>
    <w:rsid w:val="002F40E2"/>
    <w:rsid w:val="002F4222"/>
    <w:rsid w:val="002F4623"/>
    <w:rsid w:val="002F4DCA"/>
    <w:rsid w:val="002F5379"/>
    <w:rsid w:val="002F5C0A"/>
    <w:rsid w:val="002F5D11"/>
    <w:rsid w:val="002F5DD9"/>
    <w:rsid w:val="002F5E55"/>
    <w:rsid w:val="002F6EE2"/>
    <w:rsid w:val="002F737F"/>
    <w:rsid w:val="002F7F17"/>
    <w:rsid w:val="00300656"/>
    <w:rsid w:val="0030097F"/>
    <w:rsid w:val="00300D2B"/>
    <w:rsid w:val="00300ECE"/>
    <w:rsid w:val="00301410"/>
    <w:rsid w:val="00301911"/>
    <w:rsid w:val="00301D6A"/>
    <w:rsid w:val="00301F5F"/>
    <w:rsid w:val="00302D3B"/>
    <w:rsid w:val="00303442"/>
    <w:rsid w:val="0030355B"/>
    <w:rsid w:val="00303597"/>
    <w:rsid w:val="00304604"/>
    <w:rsid w:val="003047B2"/>
    <w:rsid w:val="00304AF2"/>
    <w:rsid w:val="00304C58"/>
    <w:rsid w:val="00304EB6"/>
    <w:rsid w:val="00305781"/>
    <w:rsid w:val="003074CD"/>
    <w:rsid w:val="003077F0"/>
    <w:rsid w:val="00307806"/>
    <w:rsid w:val="00307870"/>
    <w:rsid w:val="003079AF"/>
    <w:rsid w:val="00310B91"/>
    <w:rsid w:val="00310C95"/>
    <w:rsid w:val="00310E5C"/>
    <w:rsid w:val="003111F4"/>
    <w:rsid w:val="003112C0"/>
    <w:rsid w:val="003119CA"/>
    <w:rsid w:val="00311BAF"/>
    <w:rsid w:val="00312441"/>
    <w:rsid w:val="003124F7"/>
    <w:rsid w:val="003125EA"/>
    <w:rsid w:val="00312CDC"/>
    <w:rsid w:val="00312F51"/>
    <w:rsid w:val="0031331B"/>
    <w:rsid w:val="003135A9"/>
    <w:rsid w:val="00313ACB"/>
    <w:rsid w:val="00313DEA"/>
    <w:rsid w:val="00314621"/>
    <w:rsid w:val="0031490C"/>
    <w:rsid w:val="0031505C"/>
    <w:rsid w:val="00315A8A"/>
    <w:rsid w:val="003161E1"/>
    <w:rsid w:val="0031681F"/>
    <w:rsid w:val="00316DC8"/>
    <w:rsid w:val="00316EAE"/>
    <w:rsid w:val="00316F7C"/>
    <w:rsid w:val="003174BE"/>
    <w:rsid w:val="0031762A"/>
    <w:rsid w:val="0032002F"/>
    <w:rsid w:val="003200AE"/>
    <w:rsid w:val="003201FD"/>
    <w:rsid w:val="003205A2"/>
    <w:rsid w:val="0032088B"/>
    <w:rsid w:val="003209DA"/>
    <w:rsid w:val="00320A49"/>
    <w:rsid w:val="00320CC4"/>
    <w:rsid w:val="0032114A"/>
    <w:rsid w:val="00321272"/>
    <w:rsid w:val="003213AC"/>
    <w:rsid w:val="003217A9"/>
    <w:rsid w:val="003219C3"/>
    <w:rsid w:val="003222D7"/>
    <w:rsid w:val="00322526"/>
    <w:rsid w:val="00322797"/>
    <w:rsid w:val="00322BAA"/>
    <w:rsid w:val="00322DF1"/>
    <w:rsid w:val="00322EA8"/>
    <w:rsid w:val="0032441E"/>
    <w:rsid w:val="00324577"/>
    <w:rsid w:val="003246A6"/>
    <w:rsid w:val="00324C1E"/>
    <w:rsid w:val="00324C45"/>
    <w:rsid w:val="00324ED2"/>
    <w:rsid w:val="003250CF"/>
    <w:rsid w:val="00325125"/>
    <w:rsid w:val="003252D1"/>
    <w:rsid w:val="00325C07"/>
    <w:rsid w:val="00325D56"/>
    <w:rsid w:val="00326044"/>
    <w:rsid w:val="00327135"/>
    <w:rsid w:val="00327310"/>
    <w:rsid w:val="003273BE"/>
    <w:rsid w:val="0032758A"/>
    <w:rsid w:val="0032772B"/>
    <w:rsid w:val="00327A26"/>
    <w:rsid w:val="00327AF7"/>
    <w:rsid w:val="00327B43"/>
    <w:rsid w:val="00327E48"/>
    <w:rsid w:val="00327E84"/>
    <w:rsid w:val="0033041A"/>
    <w:rsid w:val="003306DC"/>
    <w:rsid w:val="0033134C"/>
    <w:rsid w:val="00331A80"/>
    <w:rsid w:val="00331BFF"/>
    <w:rsid w:val="00331D6A"/>
    <w:rsid w:val="0033252E"/>
    <w:rsid w:val="00332749"/>
    <w:rsid w:val="00332CD7"/>
    <w:rsid w:val="00332CE3"/>
    <w:rsid w:val="0033326B"/>
    <w:rsid w:val="0033370E"/>
    <w:rsid w:val="00333D50"/>
    <w:rsid w:val="00333F79"/>
    <w:rsid w:val="00334966"/>
    <w:rsid w:val="00334EFA"/>
    <w:rsid w:val="00335029"/>
    <w:rsid w:val="00335035"/>
    <w:rsid w:val="00335328"/>
    <w:rsid w:val="003353B7"/>
    <w:rsid w:val="003355F4"/>
    <w:rsid w:val="003356F2"/>
    <w:rsid w:val="00335BB8"/>
    <w:rsid w:val="00335C68"/>
    <w:rsid w:val="00335E29"/>
    <w:rsid w:val="00336161"/>
    <w:rsid w:val="003364C8"/>
    <w:rsid w:val="00336505"/>
    <w:rsid w:val="0033670A"/>
    <w:rsid w:val="0033692F"/>
    <w:rsid w:val="00336EDD"/>
    <w:rsid w:val="00336F0C"/>
    <w:rsid w:val="0033704F"/>
    <w:rsid w:val="00337295"/>
    <w:rsid w:val="003379C5"/>
    <w:rsid w:val="00337A00"/>
    <w:rsid w:val="003401B3"/>
    <w:rsid w:val="00340414"/>
    <w:rsid w:val="003404C7"/>
    <w:rsid w:val="00340563"/>
    <w:rsid w:val="00340A10"/>
    <w:rsid w:val="00340A1B"/>
    <w:rsid w:val="00340B34"/>
    <w:rsid w:val="00340C0B"/>
    <w:rsid w:val="0034109C"/>
    <w:rsid w:val="003413FA"/>
    <w:rsid w:val="0034164F"/>
    <w:rsid w:val="0034179C"/>
    <w:rsid w:val="00341808"/>
    <w:rsid w:val="003419CD"/>
    <w:rsid w:val="00341A39"/>
    <w:rsid w:val="00342010"/>
    <w:rsid w:val="00342553"/>
    <w:rsid w:val="003429AB"/>
    <w:rsid w:val="00342BAA"/>
    <w:rsid w:val="00342C4E"/>
    <w:rsid w:val="0034368D"/>
    <w:rsid w:val="003439DC"/>
    <w:rsid w:val="00343A52"/>
    <w:rsid w:val="00343D0C"/>
    <w:rsid w:val="00343D68"/>
    <w:rsid w:val="003441B3"/>
    <w:rsid w:val="003448C7"/>
    <w:rsid w:val="00344CF9"/>
    <w:rsid w:val="00345259"/>
    <w:rsid w:val="003455C8"/>
    <w:rsid w:val="003455E6"/>
    <w:rsid w:val="003458E3"/>
    <w:rsid w:val="00345F32"/>
    <w:rsid w:val="00346670"/>
    <w:rsid w:val="00346763"/>
    <w:rsid w:val="003467E9"/>
    <w:rsid w:val="00346887"/>
    <w:rsid w:val="00346960"/>
    <w:rsid w:val="00346AB9"/>
    <w:rsid w:val="00346EC3"/>
    <w:rsid w:val="0034708C"/>
    <w:rsid w:val="00347738"/>
    <w:rsid w:val="00347DE7"/>
    <w:rsid w:val="0035040C"/>
    <w:rsid w:val="00350779"/>
    <w:rsid w:val="00350989"/>
    <w:rsid w:val="00350B63"/>
    <w:rsid w:val="00350D42"/>
    <w:rsid w:val="00350EA2"/>
    <w:rsid w:val="003511BD"/>
    <w:rsid w:val="00351C76"/>
    <w:rsid w:val="00352091"/>
    <w:rsid w:val="00352348"/>
    <w:rsid w:val="003525F2"/>
    <w:rsid w:val="00353497"/>
    <w:rsid w:val="003538FC"/>
    <w:rsid w:val="00353EF5"/>
    <w:rsid w:val="00354421"/>
    <w:rsid w:val="0035481D"/>
    <w:rsid w:val="00354828"/>
    <w:rsid w:val="003550BD"/>
    <w:rsid w:val="00355283"/>
    <w:rsid w:val="0035538C"/>
    <w:rsid w:val="003556C9"/>
    <w:rsid w:val="00355E53"/>
    <w:rsid w:val="003569FD"/>
    <w:rsid w:val="00356B26"/>
    <w:rsid w:val="00356EC3"/>
    <w:rsid w:val="003572F7"/>
    <w:rsid w:val="003573D1"/>
    <w:rsid w:val="003575D3"/>
    <w:rsid w:val="00357AA6"/>
    <w:rsid w:val="00357C39"/>
    <w:rsid w:val="00357EC4"/>
    <w:rsid w:val="00360286"/>
    <w:rsid w:val="00360B52"/>
    <w:rsid w:val="00360D18"/>
    <w:rsid w:val="003613CE"/>
    <w:rsid w:val="00361D37"/>
    <w:rsid w:val="00361FF6"/>
    <w:rsid w:val="003627E5"/>
    <w:rsid w:val="0036288B"/>
    <w:rsid w:val="00362A2C"/>
    <w:rsid w:val="00362F53"/>
    <w:rsid w:val="00363772"/>
    <w:rsid w:val="003637A8"/>
    <w:rsid w:val="003638B0"/>
    <w:rsid w:val="00363E0A"/>
    <w:rsid w:val="003640CA"/>
    <w:rsid w:val="00364462"/>
    <w:rsid w:val="00364BD3"/>
    <w:rsid w:val="003650B8"/>
    <w:rsid w:val="003654B3"/>
    <w:rsid w:val="00365755"/>
    <w:rsid w:val="00365780"/>
    <w:rsid w:val="003659CD"/>
    <w:rsid w:val="0036677D"/>
    <w:rsid w:val="00366F06"/>
    <w:rsid w:val="003672F7"/>
    <w:rsid w:val="003673E8"/>
    <w:rsid w:val="003679BE"/>
    <w:rsid w:val="00367D2B"/>
    <w:rsid w:val="0037030D"/>
    <w:rsid w:val="003704C5"/>
    <w:rsid w:val="003707A5"/>
    <w:rsid w:val="00370936"/>
    <w:rsid w:val="003711FB"/>
    <w:rsid w:val="003715DB"/>
    <w:rsid w:val="00371D3A"/>
    <w:rsid w:val="003720DA"/>
    <w:rsid w:val="00372FD5"/>
    <w:rsid w:val="00373C07"/>
    <w:rsid w:val="00374AFF"/>
    <w:rsid w:val="00374D1F"/>
    <w:rsid w:val="00375183"/>
    <w:rsid w:val="0037547A"/>
    <w:rsid w:val="0037584A"/>
    <w:rsid w:val="00375929"/>
    <w:rsid w:val="00375A1F"/>
    <w:rsid w:val="003766BC"/>
    <w:rsid w:val="00376E9E"/>
    <w:rsid w:val="00377EC9"/>
    <w:rsid w:val="00377EFE"/>
    <w:rsid w:val="00380480"/>
    <w:rsid w:val="00380B7E"/>
    <w:rsid w:val="00380DD4"/>
    <w:rsid w:val="00381372"/>
    <w:rsid w:val="003819F9"/>
    <w:rsid w:val="00381DA9"/>
    <w:rsid w:val="00382189"/>
    <w:rsid w:val="0038253C"/>
    <w:rsid w:val="0038262D"/>
    <w:rsid w:val="003833C5"/>
    <w:rsid w:val="0038373A"/>
    <w:rsid w:val="00383778"/>
    <w:rsid w:val="00383BD7"/>
    <w:rsid w:val="00383F93"/>
    <w:rsid w:val="00384522"/>
    <w:rsid w:val="00384FD6"/>
    <w:rsid w:val="00385167"/>
    <w:rsid w:val="003852EF"/>
    <w:rsid w:val="003853CC"/>
    <w:rsid w:val="0038590A"/>
    <w:rsid w:val="00385AB2"/>
    <w:rsid w:val="00386038"/>
    <w:rsid w:val="003860F1"/>
    <w:rsid w:val="00386194"/>
    <w:rsid w:val="00386A55"/>
    <w:rsid w:val="00386A86"/>
    <w:rsid w:val="00386C81"/>
    <w:rsid w:val="0038710F"/>
    <w:rsid w:val="003872A7"/>
    <w:rsid w:val="003902B5"/>
    <w:rsid w:val="003907C8"/>
    <w:rsid w:val="00390935"/>
    <w:rsid w:val="00390AAA"/>
    <w:rsid w:val="00391160"/>
    <w:rsid w:val="00391216"/>
    <w:rsid w:val="003914F8"/>
    <w:rsid w:val="00391BD1"/>
    <w:rsid w:val="00391BDB"/>
    <w:rsid w:val="00391FFE"/>
    <w:rsid w:val="00392A73"/>
    <w:rsid w:val="0039341E"/>
    <w:rsid w:val="003937DC"/>
    <w:rsid w:val="00393D28"/>
    <w:rsid w:val="00394A99"/>
    <w:rsid w:val="00394E39"/>
    <w:rsid w:val="003951BD"/>
    <w:rsid w:val="00395516"/>
    <w:rsid w:val="003955A4"/>
    <w:rsid w:val="00395A2F"/>
    <w:rsid w:val="00395DCE"/>
    <w:rsid w:val="00395EBB"/>
    <w:rsid w:val="0039636A"/>
    <w:rsid w:val="0039653A"/>
    <w:rsid w:val="003966F6"/>
    <w:rsid w:val="00396707"/>
    <w:rsid w:val="003967D6"/>
    <w:rsid w:val="003A0413"/>
    <w:rsid w:val="003A080F"/>
    <w:rsid w:val="003A0C2A"/>
    <w:rsid w:val="003A0C3F"/>
    <w:rsid w:val="003A0C98"/>
    <w:rsid w:val="003A13BF"/>
    <w:rsid w:val="003A16D2"/>
    <w:rsid w:val="003A17FF"/>
    <w:rsid w:val="003A1FF3"/>
    <w:rsid w:val="003A2C76"/>
    <w:rsid w:val="003A2ECA"/>
    <w:rsid w:val="003A3124"/>
    <w:rsid w:val="003A33DE"/>
    <w:rsid w:val="003A353F"/>
    <w:rsid w:val="003A3AA8"/>
    <w:rsid w:val="003A412B"/>
    <w:rsid w:val="003A4411"/>
    <w:rsid w:val="003A45D3"/>
    <w:rsid w:val="003A494E"/>
    <w:rsid w:val="003A51E6"/>
    <w:rsid w:val="003A52E7"/>
    <w:rsid w:val="003A54F8"/>
    <w:rsid w:val="003A56A0"/>
    <w:rsid w:val="003A573C"/>
    <w:rsid w:val="003A5A64"/>
    <w:rsid w:val="003A5C69"/>
    <w:rsid w:val="003A5F52"/>
    <w:rsid w:val="003A608E"/>
    <w:rsid w:val="003A63F1"/>
    <w:rsid w:val="003A655D"/>
    <w:rsid w:val="003A65A1"/>
    <w:rsid w:val="003A6A0D"/>
    <w:rsid w:val="003A6AD1"/>
    <w:rsid w:val="003A6F79"/>
    <w:rsid w:val="003A7224"/>
    <w:rsid w:val="003A7B00"/>
    <w:rsid w:val="003A7C49"/>
    <w:rsid w:val="003A7F2F"/>
    <w:rsid w:val="003B055F"/>
    <w:rsid w:val="003B0610"/>
    <w:rsid w:val="003B0F79"/>
    <w:rsid w:val="003B10C0"/>
    <w:rsid w:val="003B1534"/>
    <w:rsid w:val="003B1F4D"/>
    <w:rsid w:val="003B215A"/>
    <w:rsid w:val="003B2304"/>
    <w:rsid w:val="003B252B"/>
    <w:rsid w:val="003B280B"/>
    <w:rsid w:val="003B2A8A"/>
    <w:rsid w:val="003B2AD2"/>
    <w:rsid w:val="003B30E1"/>
    <w:rsid w:val="003B345F"/>
    <w:rsid w:val="003B3E92"/>
    <w:rsid w:val="003B41FD"/>
    <w:rsid w:val="003B461A"/>
    <w:rsid w:val="003B4B73"/>
    <w:rsid w:val="003B4C02"/>
    <w:rsid w:val="003B4C1B"/>
    <w:rsid w:val="003B4D6B"/>
    <w:rsid w:val="003B582F"/>
    <w:rsid w:val="003B59D9"/>
    <w:rsid w:val="003B59F7"/>
    <w:rsid w:val="003B5A33"/>
    <w:rsid w:val="003B5AFB"/>
    <w:rsid w:val="003B5CBD"/>
    <w:rsid w:val="003B60F8"/>
    <w:rsid w:val="003B6B1F"/>
    <w:rsid w:val="003B6DB6"/>
    <w:rsid w:val="003B6F1B"/>
    <w:rsid w:val="003B751C"/>
    <w:rsid w:val="003B7734"/>
    <w:rsid w:val="003B7E17"/>
    <w:rsid w:val="003C00DC"/>
    <w:rsid w:val="003C046A"/>
    <w:rsid w:val="003C0482"/>
    <w:rsid w:val="003C0B48"/>
    <w:rsid w:val="003C0D79"/>
    <w:rsid w:val="003C1580"/>
    <w:rsid w:val="003C176F"/>
    <w:rsid w:val="003C1780"/>
    <w:rsid w:val="003C20C4"/>
    <w:rsid w:val="003C28C7"/>
    <w:rsid w:val="003C2935"/>
    <w:rsid w:val="003C29C3"/>
    <w:rsid w:val="003C3F90"/>
    <w:rsid w:val="003C420D"/>
    <w:rsid w:val="003C4339"/>
    <w:rsid w:val="003C49E8"/>
    <w:rsid w:val="003C4A5A"/>
    <w:rsid w:val="003C4D4A"/>
    <w:rsid w:val="003C4D7C"/>
    <w:rsid w:val="003C4E55"/>
    <w:rsid w:val="003C5231"/>
    <w:rsid w:val="003C56AD"/>
    <w:rsid w:val="003C61BB"/>
    <w:rsid w:val="003C6274"/>
    <w:rsid w:val="003C62CA"/>
    <w:rsid w:val="003C68F0"/>
    <w:rsid w:val="003C6939"/>
    <w:rsid w:val="003C6A66"/>
    <w:rsid w:val="003C6D23"/>
    <w:rsid w:val="003C72E1"/>
    <w:rsid w:val="003C7622"/>
    <w:rsid w:val="003C7728"/>
    <w:rsid w:val="003C7977"/>
    <w:rsid w:val="003C7FC3"/>
    <w:rsid w:val="003D023D"/>
    <w:rsid w:val="003D07E9"/>
    <w:rsid w:val="003D08AB"/>
    <w:rsid w:val="003D0BF2"/>
    <w:rsid w:val="003D0C85"/>
    <w:rsid w:val="003D0DE3"/>
    <w:rsid w:val="003D0E5A"/>
    <w:rsid w:val="003D10BC"/>
    <w:rsid w:val="003D1691"/>
    <w:rsid w:val="003D16EC"/>
    <w:rsid w:val="003D25D9"/>
    <w:rsid w:val="003D28F9"/>
    <w:rsid w:val="003D28FD"/>
    <w:rsid w:val="003D33A4"/>
    <w:rsid w:val="003D375D"/>
    <w:rsid w:val="003D383F"/>
    <w:rsid w:val="003D3CDD"/>
    <w:rsid w:val="003D4A0E"/>
    <w:rsid w:val="003D4A1A"/>
    <w:rsid w:val="003D4E87"/>
    <w:rsid w:val="003D5089"/>
    <w:rsid w:val="003D51F0"/>
    <w:rsid w:val="003D5221"/>
    <w:rsid w:val="003D573F"/>
    <w:rsid w:val="003D58B1"/>
    <w:rsid w:val="003D59B2"/>
    <w:rsid w:val="003D6486"/>
    <w:rsid w:val="003D659E"/>
    <w:rsid w:val="003D6CF0"/>
    <w:rsid w:val="003D70BC"/>
    <w:rsid w:val="003D72FC"/>
    <w:rsid w:val="003D7A6E"/>
    <w:rsid w:val="003D7D32"/>
    <w:rsid w:val="003E03CB"/>
    <w:rsid w:val="003E06B9"/>
    <w:rsid w:val="003E0969"/>
    <w:rsid w:val="003E0F05"/>
    <w:rsid w:val="003E1346"/>
    <w:rsid w:val="003E1C9F"/>
    <w:rsid w:val="003E2267"/>
    <w:rsid w:val="003E27D1"/>
    <w:rsid w:val="003E2857"/>
    <w:rsid w:val="003E2996"/>
    <w:rsid w:val="003E2A37"/>
    <w:rsid w:val="003E2B21"/>
    <w:rsid w:val="003E2CFE"/>
    <w:rsid w:val="003E301A"/>
    <w:rsid w:val="003E3A11"/>
    <w:rsid w:val="003E3AD6"/>
    <w:rsid w:val="003E412B"/>
    <w:rsid w:val="003E425E"/>
    <w:rsid w:val="003E43EE"/>
    <w:rsid w:val="003E46E5"/>
    <w:rsid w:val="003E48A0"/>
    <w:rsid w:val="003E496C"/>
    <w:rsid w:val="003E5528"/>
    <w:rsid w:val="003E5C61"/>
    <w:rsid w:val="003E5DDD"/>
    <w:rsid w:val="003E600E"/>
    <w:rsid w:val="003E6061"/>
    <w:rsid w:val="003E6C9C"/>
    <w:rsid w:val="003E739A"/>
    <w:rsid w:val="003E758B"/>
    <w:rsid w:val="003E7671"/>
    <w:rsid w:val="003E7F01"/>
    <w:rsid w:val="003E7F14"/>
    <w:rsid w:val="003F072C"/>
    <w:rsid w:val="003F08B8"/>
    <w:rsid w:val="003F0E90"/>
    <w:rsid w:val="003F0EF7"/>
    <w:rsid w:val="003F1877"/>
    <w:rsid w:val="003F1BB5"/>
    <w:rsid w:val="003F1F5C"/>
    <w:rsid w:val="003F2827"/>
    <w:rsid w:val="003F2BCE"/>
    <w:rsid w:val="003F2D5B"/>
    <w:rsid w:val="003F374D"/>
    <w:rsid w:val="003F40FB"/>
    <w:rsid w:val="003F491E"/>
    <w:rsid w:val="003F4D5D"/>
    <w:rsid w:val="003F4E43"/>
    <w:rsid w:val="003F4E67"/>
    <w:rsid w:val="003F54E3"/>
    <w:rsid w:val="003F56E9"/>
    <w:rsid w:val="003F6398"/>
    <w:rsid w:val="003F6D86"/>
    <w:rsid w:val="003F6E05"/>
    <w:rsid w:val="003F6E14"/>
    <w:rsid w:val="003F6E7C"/>
    <w:rsid w:val="003F6E98"/>
    <w:rsid w:val="003F71DC"/>
    <w:rsid w:val="003F7DD8"/>
    <w:rsid w:val="0040046B"/>
    <w:rsid w:val="0040054B"/>
    <w:rsid w:val="004005A3"/>
    <w:rsid w:val="004008A7"/>
    <w:rsid w:val="004008FC"/>
    <w:rsid w:val="00400AB2"/>
    <w:rsid w:val="00400CA2"/>
    <w:rsid w:val="00400D18"/>
    <w:rsid w:val="00400E79"/>
    <w:rsid w:val="00401436"/>
    <w:rsid w:val="004016BE"/>
    <w:rsid w:val="004016D7"/>
    <w:rsid w:val="004018FF"/>
    <w:rsid w:val="00401B70"/>
    <w:rsid w:val="00401F6C"/>
    <w:rsid w:val="00402422"/>
    <w:rsid w:val="00402B0E"/>
    <w:rsid w:val="00402CEB"/>
    <w:rsid w:val="0040395B"/>
    <w:rsid w:val="00403973"/>
    <w:rsid w:val="00403A99"/>
    <w:rsid w:val="00403DBA"/>
    <w:rsid w:val="004049AD"/>
    <w:rsid w:val="00404CBE"/>
    <w:rsid w:val="00404E6C"/>
    <w:rsid w:val="00405039"/>
    <w:rsid w:val="00405DB9"/>
    <w:rsid w:val="0040663E"/>
    <w:rsid w:val="004066AD"/>
    <w:rsid w:val="00406AD8"/>
    <w:rsid w:val="00406D5F"/>
    <w:rsid w:val="004074B2"/>
    <w:rsid w:val="00407D50"/>
    <w:rsid w:val="00407DC8"/>
    <w:rsid w:val="0041002E"/>
    <w:rsid w:val="004101FE"/>
    <w:rsid w:val="004102CF"/>
    <w:rsid w:val="00410B54"/>
    <w:rsid w:val="00410E1D"/>
    <w:rsid w:val="00410F42"/>
    <w:rsid w:val="00410F8B"/>
    <w:rsid w:val="004116DC"/>
    <w:rsid w:val="004121E1"/>
    <w:rsid w:val="004127BA"/>
    <w:rsid w:val="004130F0"/>
    <w:rsid w:val="0041343D"/>
    <w:rsid w:val="004134FC"/>
    <w:rsid w:val="0041356E"/>
    <w:rsid w:val="00413588"/>
    <w:rsid w:val="004135DE"/>
    <w:rsid w:val="0041377F"/>
    <w:rsid w:val="00413B0C"/>
    <w:rsid w:val="00413B4B"/>
    <w:rsid w:val="00413DEE"/>
    <w:rsid w:val="0041414A"/>
    <w:rsid w:val="0041430C"/>
    <w:rsid w:val="00414496"/>
    <w:rsid w:val="004146F2"/>
    <w:rsid w:val="00414E20"/>
    <w:rsid w:val="00415809"/>
    <w:rsid w:val="00415EFB"/>
    <w:rsid w:val="004160F3"/>
    <w:rsid w:val="00416E11"/>
    <w:rsid w:val="00416FE8"/>
    <w:rsid w:val="00417045"/>
    <w:rsid w:val="004170AF"/>
    <w:rsid w:val="0041737C"/>
    <w:rsid w:val="004178B2"/>
    <w:rsid w:val="00417C10"/>
    <w:rsid w:val="00417C37"/>
    <w:rsid w:val="00420274"/>
    <w:rsid w:val="00420A16"/>
    <w:rsid w:val="00420ABF"/>
    <w:rsid w:val="00420DB1"/>
    <w:rsid w:val="00420F91"/>
    <w:rsid w:val="004210E5"/>
    <w:rsid w:val="00421460"/>
    <w:rsid w:val="00421E5C"/>
    <w:rsid w:val="004220CB"/>
    <w:rsid w:val="0042229F"/>
    <w:rsid w:val="004225B6"/>
    <w:rsid w:val="00422652"/>
    <w:rsid w:val="004228F2"/>
    <w:rsid w:val="00422A9C"/>
    <w:rsid w:val="00422AB4"/>
    <w:rsid w:val="00423525"/>
    <w:rsid w:val="004238F0"/>
    <w:rsid w:val="004238F1"/>
    <w:rsid w:val="00423A1C"/>
    <w:rsid w:val="00423B79"/>
    <w:rsid w:val="00423C73"/>
    <w:rsid w:val="00423CD2"/>
    <w:rsid w:val="004246CE"/>
    <w:rsid w:val="00424A5E"/>
    <w:rsid w:val="00424FB1"/>
    <w:rsid w:val="00425506"/>
    <w:rsid w:val="004256F0"/>
    <w:rsid w:val="00425B90"/>
    <w:rsid w:val="00425D93"/>
    <w:rsid w:val="0042626F"/>
    <w:rsid w:val="00426739"/>
    <w:rsid w:val="00426813"/>
    <w:rsid w:val="004268ED"/>
    <w:rsid w:val="00426993"/>
    <w:rsid w:val="0042708E"/>
    <w:rsid w:val="00427171"/>
    <w:rsid w:val="0042757E"/>
    <w:rsid w:val="0042775C"/>
    <w:rsid w:val="004278DD"/>
    <w:rsid w:val="00427D96"/>
    <w:rsid w:val="00427E59"/>
    <w:rsid w:val="004306D2"/>
    <w:rsid w:val="00430ABA"/>
    <w:rsid w:val="00430E80"/>
    <w:rsid w:val="00431F8F"/>
    <w:rsid w:val="004321EF"/>
    <w:rsid w:val="0043230A"/>
    <w:rsid w:val="00432B01"/>
    <w:rsid w:val="004330C8"/>
    <w:rsid w:val="004332DB"/>
    <w:rsid w:val="0043364C"/>
    <w:rsid w:val="004339E3"/>
    <w:rsid w:val="004339FB"/>
    <w:rsid w:val="00433A46"/>
    <w:rsid w:val="00433BA8"/>
    <w:rsid w:val="00433FA6"/>
    <w:rsid w:val="00433FBB"/>
    <w:rsid w:val="00434009"/>
    <w:rsid w:val="004343EE"/>
    <w:rsid w:val="00434481"/>
    <w:rsid w:val="00434E8B"/>
    <w:rsid w:val="0043502A"/>
    <w:rsid w:val="00435032"/>
    <w:rsid w:val="004352BA"/>
    <w:rsid w:val="0043558D"/>
    <w:rsid w:val="004356A5"/>
    <w:rsid w:val="0043595A"/>
    <w:rsid w:val="004368AB"/>
    <w:rsid w:val="00436B1B"/>
    <w:rsid w:val="00436E1F"/>
    <w:rsid w:val="00436F3E"/>
    <w:rsid w:val="004375E0"/>
    <w:rsid w:val="00437692"/>
    <w:rsid w:val="00437740"/>
    <w:rsid w:val="0043798F"/>
    <w:rsid w:val="00437B4C"/>
    <w:rsid w:val="0044035B"/>
    <w:rsid w:val="00440E1C"/>
    <w:rsid w:val="004415C6"/>
    <w:rsid w:val="00441682"/>
    <w:rsid w:val="004417A4"/>
    <w:rsid w:val="00441C0B"/>
    <w:rsid w:val="004426B3"/>
    <w:rsid w:val="00442AF9"/>
    <w:rsid w:val="00442C06"/>
    <w:rsid w:val="00443764"/>
    <w:rsid w:val="00444003"/>
    <w:rsid w:val="0044401C"/>
    <w:rsid w:val="004446E2"/>
    <w:rsid w:val="004447CD"/>
    <w:rsid w:val="00444AFC"/>
    <w:rsid w:val="00444E30"/>
    <w:rsid w:val="00444E77"/>
    <w:rsid w:val="004451B4"/>
    <w:rsid w:val="004455D2"/>
    <w:rsid w:val="004459E9"/>
    <w:rsid w:val="00445ABA"/>
    <w:rsid w:val="00445C1C"/>
    <w:rsid w:val="00445F8E"/>
    <w:rsid w:val="00446504"/>
    <w:rsid w:val="0044660D"/>
    <w:rsid w:val="00446C42"/>
    <w:rsid w:val="00446DC4"/>
    <w:rsid w:val="00447755"/>
    <w:rsid w:val="004479B1"/>
    <w:rsid w:val="00447F0C"/>
    <w:rsid w:val="00450406"/>
    <w:rsid w:val="00450AA6"/>
    <w:rsid w:val="00450EA3"/>
    <w:rsid w:val="00451233"/>
    <w:rsid w:val="004512B6"/>
    <w:rsid w:val="00451467"/>
    <w:rsid w:val="004514D1"/>
    <w:rsid w:val="00452402"/>
    <w:rsid w:val="0045290D"/>
    <w:rsid w:val="00452962"/>
    <w:rsid w:val="004531A0"/>
    <w:rsid w:val="004533AE"/>
    <w:rsid w:val="004535E3"/>
    <w:rsid w:val="00453877"/>
    <w:rsid w:val="004538D8"/>
    <w:rsid w:val="004539B5"/>
    <w:rsid w:val="004539FD"/>
    <w:rsid w:val="00454053"/>
    <w:rsid w:val="004543DA"/>
    <w:rsid w:val="004545D3"/>
    <w:rsid w:val="004547D9"/>
    <w:rsid w:val="00455AE6"/>
    <w:rsid w:val="00455BF9"/>
    <w:rsid w:val="00455C5E"/>
    <w:rsid w:val="00456391"/>
    <w:rsid w:val="00456C22"/>
    <w:rsid w:val="004572BE"/>
    <w:rsid w:val="0045772D"/>
    <w:rsid w:val="00457E04"/>
    <w:rsid w:val="004603B0"/>
    <w:rsid w:val="00460434"/>
    <w:rsid w:val="004606D1"/>
    <w:rsid w:val="00460C8F"/>
    <w:rsid w:val="00460F47"/>
    <w:rsid w:val="00461ADD"/>
    <w:rsid w:val="00461B89"/>
    <w:rsid w:val="00461EBA"/>
    <w:rsid w:val="0046215B"/>
    <w:rsid w:val="0046230F"/>
    <w:rsid w:val="00462A04"/>
    <w:rsid w:val="00462D29"/>
    <w:rsid w:val="00463123"/>
    <w:rsid w:val="0046325A"/>
    <w:rsid w:val="00463BD3"/>
    <w:rsid w:val="00463E5D"/>
    <w:rsid w:val="004645E0"/>
    <w:rsid w:val="004645F8"/>
    <w:rsid w:val="0046461F"/>
    <w:rsid w:val="00464738"/>
    <w:rsid w:val="00464A43"/>
    <w:rsid w:val="00464BB4"/>
    <w:rsid w:val="004653C9"/>
    <w:rsid w:val="00465422"/>
    <w:rsid w:val="00465A50"/>
    <w:rsid w:val="00465B06"/>
    <w:rsid w:val="00465E0D"/>
    <w:rsid w:val="00465EBF"/>
    <w:rsid w:val="004661A8"/>
    <w:rsid w:val="00466335"/>
    <w:rsid w:val="004665C2"/>
    <w:rsid w:val="004668C4"/>
    <w:rsid w:val="00466A32"/>
    <w:rsid w:val="00467359"/>
    <w:rsid w:val="00467441"/>
    <w:rsid w:val="00467A19"/>
    <w:rsid w:val="00470CAA"/>
    <w:rsid w:val="004710C8"/>
    <w:rsid w:val="00471174"/>
    <w:rsid w:val="0047132C"/>
    <w:rsid w:val="00471564"/>
    <w:rsid w:val="00471B56"/>
    <w:rsid w:val="00471FE7"/>
    <w:rsid w:val="00472246"/>
    <w:rsid w:val="0047245F"/>
    <w:rsid w:val="004725B7"/>
    <w:rsid w:val="004729BE"/>
    <w:rsid w:val="00472BB7"/>
    <w:rsid w:val="00472D66"/>
    <w:rsid w:val="00472FB3"/>
    <w:rsid w:val="0047349C"/>
    <w:rsid w:val="004737F5"/>
    <w:rsid w:val="00474110"/>
    <w:rsid w:val="00474CE4"/>
    <w:rsid w:val="00474F51"/>
    <w:rsid w:val="00475107"/>
    <w:rsid w:val="004758A2"/>
    <w:rsid w:val="004758EB"/>
    <w:rsid w:val="004760A1"/>
    <w:rsid w:val="004762C9"/>
    <w:rsid w:val="0047630C"/>
    <w:rsid w:val="00476350"/>
    <w:rsid w:val="00476A1C"/>
    <w:rsid w:val="00477197"/>
    <w:rsid w:val="00477586"/>
    <w:rsid w:val="004779D5"/>
    <w:rsid w:val="004779FA"/>
    <w:rsid w:val="00480067"/>
    <w:rsid w:val="00480635"/>
    <w:rsid w:val="0048068C"/>
    <w:rsid w:val="00480848"/>
    <w:rsid w:val="00480DC4"/>
    <w:rsid w:val="00480DDD"/>
    <w:rsid w:val="0048137B"/>
    <w:rsid w:val="00481C2B"/>
    <w:rsid w:val="00481DBB"/>
    <w:rsid w:val="00482DD0"/>
    <w:rsid w:val="00482F74"/>
    <w:rsid w:val="004832AF"/>
    <w:rsid w:val="004833DD"/>
    <w:rsid w:val="004834EE"/>
    <w:rsid w:val="00483630"/>
    <w:rsid w:val="00483B11"/>
    <w:rsid w:val="00483D30"/>
    <w:rsid w:val="00483FD4"/>
    <w:rsid w:val="00484088"/>
    <w:rsid w:val="00484216"/>
    <w:rsid w:val="00484D81"/>
    <w:rsid w:val="00485267"/>
    <w:rsid w:val="00485FD4"/>
    <w:rsid w:val="00485FE0"/>
    <w:rsid w:val="00486FF2"/>
    <w:rsid w:val="0048788D"/>
    <w:rsid w:val="00487BAD"/>
    <w:rsid w:val="00490053"/>
    <w:rsid w:val="004900BC"/>
    <w:rsid w:val="004902D7"/>
    <w:rsid w:val="00490306"/>
    <w:rsid w:val="004903CF"/>
    <w:rsid w:val="004903E4"/>
    <w:rsid w:val="0049048A"/>
    <w:rsid w:val="00490A5D"/>
    <w:rsid w:val="00490B4C"/>
    <w:rsid w:val="00491296"/>
    <w:rsid w:val="004913F3"/>
    <w:rsid w:val="00491808"/>
    <w:rsid w:val="00491D3C"/>
    <w:rsid w:val="00491D71"/>
    <w:rsid w:val="004921BF"/>
    <w:rsid w:val="00492401"/>
    <w:rsid w:val="0049259C"/>
    <w:rsid w:val="00492B42"/>
    <w:rsid w:val="00492DD9"/>
    <w:rsid w:val="00492ED5"/>
    <w:rsid w:val="00492F59"/>
    <w:rsid w:val="0049306F"/>
    <w:rsid w:val="004932B8"/>
    <w:rsid w:val="00493A6B"/>
    <w:rsid w:val="0049417E"/>
    <w:rsid w:val="0049498B"/>
    <w:rsid w:val="00494DA7"/>
    <w:rsid w:val="0049548A"/>
    <w:rsid w:val="0049571E"/>
    <w:rsid w:val="00495984"/>
    <w:rsid w:val="00495AEF"/>
    <w:rsid w:val="00495C26"/>
    <w:rsid w:val="004979AA"/>
    <w:rsid w:val="00497ACD"/>
    <w:rsid w:val="00497C57"/>
    <w:rsid w:val="004A0956"/>
    <w:rsid w:val="004A0A57"/>
    <w:rsid w:val="004A1451"/>
    <w:rsid w:val="004A1496"/>
    <w:rsid w:val="004A15C2"/>
    <w:rsid w:val="004A1624"/>
    <w:rsid w:val="004A16A5"/>
    <w:rsid w:val="004A16DE"/>
    <w:rsid w:val="004A1A87"/>
    <w:rsid w:val="004A1D5A"/>
    <w:rsid w:val="004A1DA8"/>
    <w:rsid w:val="004A240F"/>
    <w:rsid w:val="004A2750"/>
    <w:rsid w:val="004A2A0F"/>
    <w:rsid w:val="004A2A99"/>
    <w:rsid w:val="004A2DE0"/>
    <w:rsid w:val="004A2E24"/>
    <w:rsid w:val="004A3461"/>
    <w:rsid w:val="004A3483"/>
    <w:rsid w:val="004A397B"/>
    <w:rsid w:val="004A42C2"/>
    <w:rsid w:val="004A4574"/>
    <w:rsid w:val="004A4C8E"/>
    <w:rsid w:val="004A4D58"/>
    <w:rsid w:val="004A4F83"/>
    <w:rsid w:val="004A545E"/>
    <w:rsid w:val="004A5467"/>
    <w:rsid w:val="004A57C4"/>
    <w:rsid w:val="004A59E2"/>
    <w:rsid w:val="004A5CB1"/>
    <w:rsid w:val="004A61CB"/>
    <w:rsid w:val="004A6B1C"/>
    <w:rsid w:val="004A6C85"/>
    <w:rsid w:val="004A70F8"/>
    <w:rsid w:val="004A7958"/>
    <w:rsid w:val="004A7D62"/>
    <w:rsid w:val="004B0351"/>
    <w:rsid w:val="004B0974"/>
    <w:rsid w:val="004B09A0"/>
    <w:rsid w:val="004B1364"/>
    <w:rsid w:val="004B1406"/>
    <w:rsid w:val="004B16F3"/>
    <w:rsid w:val="004B17EB"/>
    <w:rsid w:val="004B187C"/>
    <w:rsid w:val="004B1BC1"/>
    <w:rsid w:val="004B1BD0"/>
    <w:rsid w:val="004B2E80"/>
    <w:rsid w:val="004B2FDB"/>
    <w:rsid w:val="004B309B"/>
    <w:rsid w:val="004B341E"/>
    <w:rsid w:val="004B3DB5"/>
    <w:rsid w:val="004B41AF"/>
    <w:rsid w:val="004B4271"/>
    <w:rsid w:val="004B43CD"/>
    <w:rsid w:val="004B4908"/>
    <w:rsid w:val="004B4AA9"/>
    <w:rsid w:val="004B4F36"/>
    <w:rsid w:val="004B50D3"/>
    <w:rsid w:val="004B558D"/>
    <w:rsid w:val="004B5D85"/>
    <w:rsid w:val="004B6070"/>
    <w:rsid w:val="004B6546"/>
    <w:rsid w:val="004B69C6"/>
    <w:rsid w:val="004B7340"/>
    <w:rsid w:val="004B7F72"/>
    <w:rsid w:val="004C02C6"/>
    <w:rsid w:val="004C06B3"/>
    <w:rsid w:val="004C0711"/>
    <w:rsid w:val="004C07C2"/>
    <w:rsid w:val="004C146C"/>
    <w:rsid w:val="004C1880"/>
    <w:rsid w:val="004C1DFE"/>
    <w:rsid w:val="004C1E4B"/>
    <w:rsid w:val="004C1EE4"/>
    <w:rsid w:val="004C2CED"/>
    <w:rsid w:val="004C31A1"/>
    <w:rsid w:val="004C31A7"/>
    <w:rsid w:val="004C36AD"/>
    <w:rsid w:val="004C39A3"/>
    <w:rsid w:val="004C3C5C"/>
    <w:rsid w:val="004C4438"/>
    <w:rsid w:val="004C4569"/>
    <w:rsid w:val="004C47D8"/>
    <w:rsid w:val="004C4DD7"/>
    <w:rsid w:val="004C52A9"/>
    <w:rsid w:val="004C59F5"/>
    <w:rsid w:val="004C5A46"/>
    <w:rsid w:val="004C5BDA"/>
    <w:rsid w:val="004C5C3E"/>
    <w:rsid w:val="004C7446"/>
    <w:rsid w:val="004C7B4F"/>
    <w:rsid w:val="004C7BBB"/>
    <w:rsid w:val="004D079F"/>
    <w:rsid w:val="004D07BF"/>
    <w:rsid w:val="004D08E9"/>
    <w:rsid w:val="004D117B"/>
    <w:rsid w:val="004D1575"/>
    <w:rsid w:val="004D17FC"/>
    <w:rsid w:val="004D1B1D"/>
    <w:rsid w:val="004D1D3B"/>
    <w:rsid w:val="004D2174"/>
    <w:rsid w:val="004D288C"/>
    <w:rsid w:val="004D28DD"/>
    <w:rsid w:val="004D2F07"/>
    <w:rsid w:val="004D2F24"/>
    <w:rsid w:val="004D329E"/>
    <w:rsid w:val="004D3795"/>
    <w:rsid w:val="004D381C"/>
    <w:rsid w:val="004D3B8C"/>
    <w:rsid w:val="004D3BA1"/>
    <w:rsid w:val="004D3DDB"/>
    <w:rsid w:val="004D45E5"/>
    <w:rsid w:val="004D4A22"/>
    <w:rsid w:val="004D4DC5"/>
    <w:rsid w:val="004D50FA"/>
    <w:rsid w:val="004D54D2"/>
    <w:rsid w:val="004D559C"/>
    <w:rsid w:val="004D5673"/>
    <w:rsid w:val="004D5A37"/>
    <w:rsid w:val="004D5D1D"/>
    <w:rsid w:val="004D62B7"/>
    <w:rsid w:val="004D6B5D"/>
    <w:rsid w:val="004D6F2A"/>
    <w:rsid w:val="004D6FD7"/>
    <w:rsid w:val="004D709F"/>
    <w:rsid w:val="004D721F"/>
    <w:rsid w:val="004D73F1"/>
    <w:rsid w:val="004E02C8"/>
    <w:rsid w:val="004E0BD8"/>
    <w:rsid w:val="004E18CB"/>
    <w:rsid w:val="004E1CBB"/>
    <w:rsid w:val="004E21A3"/>
    <w:rsid w:val="004E2376"/>
    <w:rsid w:val="004E23B0"/>
    <w:rsid w:val="004E2C2A"/>
    <w:rsid w:val="004E2CDA"/>
    <w:rsid w:val="004E2CE7"/>
    <w:rsid w:val="004E31F9"/>
    <w:rsid w:val="004E396A"/>
    <w:rsid w:val="004E3E0D"/>
    <w:rsid w:val="004E3F39"/>
    <w:rsid w:val="004E42DA"/>
    <w:rsid w:val="004E43D9"/>
    <w:rsid w:val="004E480F"/>
    <w:rsid w:val="004E4CC5"/>
    <w:rsid w:val="004E4CF7"/>
    <w:rsid w:val="004E5B8C"/>
    <w:rsid w:val="004E5F4C"/>
    <w:rsid w:val="004E63B1"/>
    <w:rsid w:val="004E6940"/>
    <w:rsid w:val="004E6D7C"/>
    <w:rsid w:val="004E6DC0"/>
    <w:rsid w:val="004E714E"/>
    <w:rsid w:val="004E7577"/>
    <w:rsid w:val="004E7720"/>
    <w:rsid w:val="004E7D5A"/>
    <w:rsid w:val="004F0249"/>
    <w:rsid w:val="004F02BA"/>
    <w:rsid w:val="004F04DA"/>
    <w:rsid w:val="004F0D7A"/>
    <w:rsid w:val="004F0DF5"/>
    <w:rsid w:val="004F1370"/>
    <w:rsid w:val="004F199E"/>
    <w:rsid w:val="004F1EA9"/>
    <w:rsid w:val="004F1F5F"/>
    <w:rsid w:val="004F20C6"/>
    <w:rsid w:val="004F22BE"/>
    <w:rsid w:val="004F2BEA"/>
    <w:rsid w:val="004F3672"/>
    <w:rsid w:val="004F3792"/>
    <w:rsid w:val="004F39FF"/>
    <w:rsid w:val="004F3BF3"/>
    <w:rsid w:val="004F3C29"/>
    <w:rsid w:val="004F3FEC"/>
    <w:rsid w:val="004F4471"/>
    <w:rsid w:val="004F491C"/>
    <w:rsid w:val="004F4D3C"/>
    <w:rsid w:val="004F512E"/>
    <w:rsid w:val="004F5219"/>
    <w:rsid w:val="004F5220"/>
    <w:rsid w:val="004F52C3"/>
    <w:rsid w:val="004F52D2"/>
    <w:rsid w:val="004F54D8"/>
    <w:rsid w:val="004F6183"/>
    <w:rsid w:val="004F695D"/>
    <w:rsid w:val="004F6AB6"/>
    <w:rsid w:val="004F6F23"/>
    <w:rsid w:val="004F7668"/>
    <w:rsid w:val="004F76C1"/>
    <w:rsid w:val="004F76FF"/>
    <w:rsid w:val="004F7999"/>
    <w:rsid w:val="004F7B86"/>
    <w:rsid w:val="00500143"/>
    <w:rsid w:val="005001CA"/>
    <w:rsid w:val="00500391"/>
    <w:rsid w:val="00500629"/>
    <w:rsid w:val="00500A53"/>
    <w:rsid w:val="00500C5D"/>
    <w:rsid w:val="00500CB2"/>
    <w:rsid w:val="00500D1B"/>
    <w:rsid w:val="00500D3D"/>
    <w:rsid w:val="005013F9"/>
    <w:rsid w:val="005017C7"/>
    <w:rsid w:val="0050184B"/>
    <w:rsid w:val="00501944"/>
    <w:rsid w:val="00501E45"/>
    <w:rsid w:val="00502454"/>
    <w:rsid w:val="00502490"/>
    <w:rsid w:val="00502C7D"/>
    <w:rsid w:val="00502E04"/>
    <w:rsid w:val="005035A8"/>
    <w:rsid w:val="00503E4C"/>
    <w:rsid w:val="00503EBF"/>
    <w:rsid w:val="00503FBD"/>
    <w:rsid w:val="00504F49"/>
    <w:rsid w:val="0050516C"/>
    <w:rsid w:val="005051F6"/>
    <w:rsid w:val="00505304"/>
    <w:rsid w:val="005054EC"/>
    <w:rsid w:val="0050599C"/>
    <w:rsid w:val="00505D89"/>
    <w:rsid w:val="00505EA9"/>
    <w:rsid w:val="00505FA5"/>
    <w:rsid w:val="00506553"/>
    <w:rsid w:val="005067A1"/>
    <w:rsid w:val="0050680C"/>
    <w:rsid w:val="00506994"/>
    <w:rsid w:val="00506A75"/>
    <w:rsid w:val="00506C99"/>
    <w:rsid w:val="00507244"/>
    <w:rsid w:val="00507975"/>
    <w:rsid w:val="00507B47"/>
    <w:rsid w:val="00507D47"/>
    <w:rsid w:val="00507F4A"/>
    <w:rsid w:val="0051025F"/>
    <w:rsid w:val="005107D0"/>
    <w:rsid w:val="00510C6E"/>
    <w:rsid w:val="00510F6D"/>
    <w:rsid w:val="005112AF"/>
    <w:rsid w:val="005118C2"/>
    <w:rsid w:val="00511DCE"/>
    <w:rsid w:val="00512494"/>
    <w:rsid w:val="0051256C"/>
    <w:rsid w:val="005126F5"/>
    <w:rsid w:val="00512B11"/>
    <w:rsid w:val="00512D60"/>
    <w:rsid w:val="00513575"/>
    <w:rsid w:val="00513597"/>
    <w:rsid w:val="005136D6"/>
    <w:rsid w:val="005139F0"/>
    <w:rsid w:val="00513BC9"/>
    <w:rsid w:val="00513D98"/>
    <w:rsid w:val="005143F8"/>
    <w:rsid w:val="00514AC0"/>
    <w:rsid w:val="00515205"/>
    <w:rsid w:val="00515460"/>
    <w:rsid w:val="005155F2"/>
    <w:rsid w:val="00515E9C"/>
    <w:rsid w:val="00516164"/>
    <w:rsid w:val="005163A3"/>
    <w:rsid w:val="00516966"/>
    <w:rsid w:val="00516AF6"/>
    <w:rsid w:val="00516F6F"/>
    <w:rsid w:val="00516FA4"/>
    <w:rsid w:val="005172CA"/>
    <w:rsid w:val="00517825"/>
    <w:rsid w:val="00517B75"/>
    <w:rsid w:val="00517CCD"/>
    <w:rsid w:val="00517DA2"/>
    <w:rsid w:val="00517E70"/>
    <w:rsid w:val="00520171"/>
    <w:rsid w:val="005201D6"/>
    <w:rsid w:val="005207FF"/>
    <w:rsid w:val="005208E5"/>
    <w:rsid w:val="00521221"/>
    <w:rsid w:val="00521ED6"/>
    <w:rsid w:val="00522396"/>
    <w:rsid w:val="00522829"/>
    <w:rsid w:val="005228E0"/>
    <w:rsid w:val="005228EC"/>
    <w:rsid w:val="00522A8A"/>
    <w:rsid w:val="00522B56"/>
    <w:rsid w:val="00522CB0"/>
    <w:rsid w:val="00522CB9"/>
    <w:rsid w:val="00522CC3"/>
    <w:rsid w:val="00522D5C"/>
    <w:rsid w:val="005230B4"/>
    <w:rsid w:val="005231B7"/>
    <w:rsid w:val="00523232"/>
    <w:rsid w:val="00523382"/>
    <w:rsid w:val="00523613"/>
    <w:rsid w:val="00523F9A"/>
    <w:rsid w:val="00523FA2"/>
    <w:rsid w:val="00523FBC"/>
    <w:rsid w:val="00524199"/>
    <w:rsid w:val="005248DC"/>
    <w:rsid w:val="005258BC"/>
    <w:rsid w:val="005267A8"/>
    <w:rsid w:val="00526AB4"/>
    <w:rsid w:val="00526C53"/>
    <w:rsid w:val="00526D93"/>
    <w:rsid w:val="0052730F"/>
    <w:rsid w:val="0052761D"/>
    <w:rsid w:val="0052765F"/>
    <w:rsid w:val="00527679"/>
    <w:rsid w:val="00527731"/>
    <w:rsid w:val="00527E62"/>
    <w:rsid w:val="00527E6F"/>
    <w:rsid w:val="00527F1E"/>
    <w:rsid w:val="005303E9"/>
    <w:rsid w:val="0053085D"/>
    <w:rsid w:val="005308AA"/>
    <w:rsid w:val="00530D41"/>
    <w:rsid w:val="005311AE"/>
    <w:rsid w:val="005312FC"/>
    <w:rsid w:val="005319CE"/>
    <w:rsid w:val="005319FB"/>
    <w:rsid w:val="00531FCE"/>
    <w:rsid w:val="00532448"/>
    <w:rsid w:val="00532825"/>
    <w:rsid w:val="00532D62"/>
    <w:rsid w:val="00532FF7"/>
    <w:rsid w:val="0053315F"/>
    <w:rsid w:val="00533E8B"/>
    <w:rsid w:val="00534168"/>
    <w:rsid w:val="0053427D"/>
    <w:rsid w:val="00534328"/>
    <w:rsid w:val="00534756"/>
    <w:rsid w:val="005349EC"/>
    <w:rsid w:val="00534BA9"/>
    <w:rsid w:val="00535232"/>
    <w:rsid w:val="00535786"/>
    <w:rsid w:val="00535CE8"/>
    <w:rsid w:val="00536484"/>
    <w:rsid w:val="00536599"/>
    <w:rsid w:val="005365C0"/>
    <w:rsid w:val="005365E4"/>
    <w:rsid w:val="0053662B"/>
    <w:rsid w:val="0053699F"/>
    <w:rsid w:val="005372A2"/>
    <w:rsid w:val="005372BF"/>
    <w:rsid w:val="005375A2"/>
    <w:rsid w:val="005375B2"/>
    <w:rsid w:val="00537601"/>
    <w:rsid w:val="00537ADD"/>
    <w:rsid w:val="00537B07"/>
    <w:rsid w:val="00537CC6"/>
    <w:rsid w:val="00537D52"/>
    <w:rsid w:val="0054010A"/>
    <w:rsid w:val="00540320"/>
    <w:rsid w:val="0054069F"/>
    <w:rsid w:val="00540738"/>
    <w:rsid w:val="00540800"/>
    <w:rsid w:val="00540EA6"/>
    <w:rsid w:val="00541586"/>
    <w:rsid w:val="00541788"/>
    <w:rsid w:val="00542855"/>
    <w:rsid w:val="00542CAB"/>
    <w:rsid w:val="00542CFF"/>
    <w:rsid w:val="00542DB1"/>
    <w:rsid w:val="005431CA"/>
    <w:rsid w:val="00543954"/>
    <w:rsid w:val="00543DAF"/>
    <w:rsid w:val="00543EEC"/>
    <w:rsid w:val="0054410B"/>
    <w:rsid w:val="00544AFA"/>
    <w:rsid w:val="005451D7"/>
    <w:rsid w:val="00545894"/>
    <w:rsid w:val="00545C81"/>
    <w:rsid w:val="00546E57"/>
    <w:rsid w:val="00547297"/>
    <w:rsid w:val="00547C15"/>
    <w:rsid w:val="00550095"/>
    <w:rsid w:val="0055042F"/>
    <w:rsid w:val="005505B7"/>
    <w:rsid w:val="00550A6A"/>
    <w:rsid w:val="0055147C"/>
    <w:rsid w:val="005516BB"/>
    <w:rsid w:val="00551DB0"/>
    <w:rsid w:val="00552140"/>
    <w:rsid w:val="0055217A"/>
    <w:rsid w:val="00552CA7"/>
    <w:rsid w:val="005538C5"/>
    <w:rsid w:val="005538D2"/>
    <w:rsid w:val="00553A9B"/>
    <w:rsid w:val="00553D1C"/>
    <w:rsid w:val="00553DA3"/>
    <w:rsid w:val="00553EEA"/>
    <w:rsid w:val="005542AD"/>
    <w:rsid w:val="005542DB"/>
    <w:rsid w:val="0055435E"/>
    <w:rsid w:val="00554528"/>
    <w:rsid w:val="00554937"/>
    <w:rsid w:val="00554A4E"/>
    <w:rsid w:val="00554DAB"/>
    <w:rsid w:val="00555133"/>
    <w:rsid w:val="005552AD"/>
    <w:rsid w:val="0055535B"/>
    <w:rsid w:val="00555A52"/>
    <w:rsid w:val="00555AA0"/>
    <w:rsid w:val="00556FA4"/>
    <w:rsid w:val="005573D0"/>
    <w:rsid w:val="00560025"/>
    <w:rsid w:val="005600CE"/>
    <w:rsid w:val="00560375"/>
    <w:rsid w:val="00560799"/>
    <w:rsid w:val="005613A7"/>
    <w:rsid w:val="00561862"/>
    <w:rsid w:val="00561A87"/>
    <w:rsid w:val="00562389"/>
    <w:rsid w:val="005624BB"/>
    <w:rsid w:val="005626B7"/>
    <w:rsid w:val="00562764"/>
    <w:rsid w:val="005627A0"/>
    <w:rsid w:val="00562EF4"/>
    <w:rsid w:val="00563086"/>
    <w:rsid w:val="0056368A"/>
    <w:rsid w:val="00564014"/>
    <w:rsid w:val="005643E9"/>
    <w:rsid w:val="00564B0C"/>
    <w:rsid w:val="005653CA"/>
    <w:rsid w:val="005655C0"/>
    <w:rsid w:val="005656D5"/>
    <w:rsid w:val="00565BD2"/>
    <w:rsid w:val="00565D56"/>
    <w:rsid w:val="00565FEE"/>
    <w:rsid w:val="0056659C"/>
    <w:rsid w:val="0056663B"/>
    <w:rsid w:val="005666BD"/>
    <w:rsid w:val="005667AE"/>
    <w:rsid w:val="0056793A"/>
    <w:rsid w:val="005679FC"/>
    <w:rsid w:val="00567B3D"/>
    <w:rsid w:val="00567C27"/>
    <w:rsid w:val="00570915"/>
    <w:rsid w:val="00570998"/>
    <w:rsid w:val="00570D73"/>
    <w:rsid w:val="005715FA"/>
    <w:rsid w:val="00571E71"/>
    <w:rsid w:val="0057226A"/>
    <w:rsid w:val="00572502"/>
    <w:rsid w:val="005728E2"/>
    <w:rsid w:val="00572A7B"/>
    <w:rsid w:val="00572C56"/>
    <w:rsid w:val="005730F1"/>
    <w:rsid w:val="00573178"/>
    <w:rsid w:val="005732FE"/>
    <w:rsid w:val="00573427"/>
    <w:rsid w:val="00573479"/>
    <w:rsid w:val="00573508"/>
    <w:rsid w:val="005736F9"/>
    <w:rsid w:val="00573B80"/>
    <w:rsid w:val="00574091"/>
    <w:rsid w:val="00574CB9"/>
    <w:rsid w:val="00574D0E"/>
    <w:rsid w:val="005758E4"/>
    <w:rsid w:val="00575BBE"/>
    <w:rsid w:val="00575E97"/>
    <w:rsid w:val="00576035"/>
    <w:rsid w:val="00576961"/>
    <w:rsid w:val="00576993"/>
    <w:rsid w:val="00576B85"/>
    <w:rsid w:val="00577695"/>
    <w:rsid w:val="0057779B"/>
    <w:rsid w:val="00580258"/>
    <w:rsid w:val="005807AD"/>
    <w:rsid w:val="00580B27"/>
    <w:rsid w:val="00580BE8"/>
    <w:rsid w:val="00580CC2"/>
    <w:rsid w:val="00581118"/>
    <w:rsid w:val="00581202"/>
    <w:rsid w:val="00581455"/>
    <w:rsid w:val="00581937"/>
    <w:rsid w:val="00581ADA"/>
    <w:rsid w:val="0058223C"/>
    <w:rsid w:val="005825E6"/>
    <w:rsid w:val="00582B22"/>
    <w:rsid w:val="00583411"/>
    <w:rsid w:val="00583856"/>
    <w:rsid w:val="0058399F"/>
    <w:rsid w:val="00583DBB"/>
    <w:rsid w:val="00583E5B"/>
    <w:rsid w:val="00585486"/>
    <w:rsid w:val="00585A71"/>
    <w:rsid w:val="00585D72"/>
    <w:rsid w:val="00585E86"/>
    <w:rsid w:val="005861F5"/>
    <w:rsid w:val="005864B8"/>
    <w:rsid w:val="005865A5"/>
    <w:rsid w:val="00586932"/>
    <w:rsid w:val="00586A68"/>
    <w:rsid w:val="00586D28"/>
    <w:rsid w:val="0058798A"/>
    <w:rsid w:val="00587C35"/>
    <w:rsid w:val="0059008E"/>
    <w:rsid w:val="005900DF"/>
    <w:rsid w:val="005903C9"/>
    <w:rsid w:val="00590822"/>
    <w:rsid w:val="0059134A"/>
    <w:rsid w:val="005919A5"/>
    <w:rsid w:val="00591B3B"/>
    <w:rsid w:val="00591BC0"/>
    <w:rsid w:val="00591C06"/>
    <w:rsid w:val="00592E47"/>
    <w:rsid w:val="005930CC"/>
    <w:rsid w:val="005934FC"/>
    <w:rsid w:val="0059393F"/>
    <w:rsid w:val="00593BA5"/>
    <w:rsid w:val="00593CBC"/>
    <w:rsid w:val="00593F8E"/>
    <w:rsid w:val="0059436C"/>
    <w:rsid w:val="005949EE"/>
    <w:rsid w:val="00594C76"/>
    <w:rsid w:val="00594DBC"/>
    <w:rsid w:val="00595473"/>
    <w:rsid w:val="005954F4"/>
    <w:rsid w:val="00595A00"/>
    <w:rsid w:val="00595B8A"/>
    <w:rsid w:val="00596467"/>
    <w:rsid w:val="00596915"/>
    <w:rsid w:val="00596CD6"/>
    <w:rsid w:val="00596EA8"/>
    <w:rsid w:val="005970D5"/>
    <w:rsid w:val="005976C0"/>
    <w:rsid w:val="00597B9C"/>
    <w:rsid w:val="00597DC7"/>
    <w:rsid w:val="005A01D5"/>
    <w:rsid w:val="005A04A9"/>
    <w:rsid w:val="005A055F"/>
    <w:rsid w:val="005A066C"/>
    <w:rsid w:val="005A06B1"/>
    <w:rsid w:val="005A0B77"/>
    <w:rsid w:val="005A13E4"/>
    <w:rsid w:val="005A148C"/>
    <w:rsid w:val="005A1543"/>
    <w:rsid w:val="005A16D9"/>
    <w:rsid w:val="005A19DB"/>
    <w:rsid w:val="005A1D8B"/>
    <w:rsid w:val="005A3111"/>
    <w:rsid w:val="005A3221"/>
    <w:rsid w:val="005A354F"/>
    <w:rsid w:val="005A3CC4"/>
    <w:rsid w:val="005A4BD2"/>
    <w:rsid w:val="005A58B1"/>
    <w:rsid w:val="005A5DA0"/>
    <w:rsid w:val="005A5F31"/>
    <w:rsid w:val="005A61CF"/>
    <w:rsid w:val="005A6B10"/>
    <w:rsid w:val="005A6BB4"/>
    <w:rsid w:val="005A6CD3"/>
    <w:rsid w:val="005A7090"/>
    <w:rsid w:val="005A7148"/>
    <w:rsid w:val="005A72C9"/>
    <w:rsid w:val="005A7327"/>
    <w:rsid w:val="005A7558"/>
    <w:rsid w:val="005A77C2"/>
    <w:rsid w:val="005B0193"/>
    <w:rsid w:val="005B07F9"/>
    <w:rsid w:val="005B0E22"/>
    <w:rsid w:val="005B1E85"/>
    <w:rsid w:val="005B1EBA"/>
    <w:rsid w:val="005B22F7"/>
    <w:rsid w:val="005B238B"/>
    <w:rsid w:val="005B2E8B"/>
    <w:rsid w:val="005B3075"/>
    <w:rsid w:val="005B30F2"/>
    <w:rsid w:val="005B422D"/>
    <w:rsid w:val="005B4599"/>
    <w:rsid w:val="005B4830"/>
    <w:rsid w:val="005B48E6"/>
    <w:rsid w:val="005B4977"/>
    <w:rsid w:val="005B4D76"/>
    <w:rsid w:val="005B5478"/>
    <w:rsid w:val="005B661E"/>
    <w:rsid w:val="005B6959"/>
    <w:rsid w:val="005B6FB4"/>
    <w:rsid w:val="005B799B"/>
    <w:rsid w:val="005B7CB8"/>
    <w:rsid w:val="005B7D8F"/>
    <w:rsid w:val="005B7EF1"/>
    <w:rsid w:val="005C08CB"/>
    <w:rsid w:val="005C09FD"/>
    <w:rsid w:val="005C0C27"/>
    <w:rsid w:val="005C0C65"/>
    <w:rsid w:val="005C1056"/>
    <w:rsid w:val="005C10F8"/>
    <w:rsid w:val="005C1143"/>
    <w:rsid w:val="005C225E"/>
    <w:rsid w:val="005C2461"/>
    <w:rsid w:val="005C2931"/>
    <w:rsid w:val="005C459B"/>
    <w:rsid w:val="005C4A4B"/>
    <w:rsid w:val="005C4BC0"/>
    <w:rsid w:val="005C4C51"/>
    <w:rsid w:val="005C4DF2"/>
    <w:rsid w:val="005C50CF"/>
    <w:rsid w:val="005C5112"/>
    <w:rsid w:val="005C5504"/>
    <w:rsid w:val="005C5872"/>
    <w:rsid w:val="005C5B12"/>
    <w:rsid w:val="005C5EF6"/>
    <w:rsid w:val="005C6171"/>
    <w:rsid w:val="005C6866"/>
    <w:rsid w:val="005C6B83"/>
    <w:rsid w:val="005C73F7"/>
    <w:rsid w:val="005C7539"/>
    <w:rsid w:val="005C7C6E"/>
    <w:rsid w:val="005D025F"/>
    <w:rsid w:val="005D0403"/>
    <w:rsid w:val="005D0E3D"/>
    <w:rsid w:val="005D102F"/>
    <w:rsid w:val="005D10F2"/>
    <w:rsid w:val="005D1F6A"/>
    <w:rsid w:val="005D220E"/>
    <w:rsid w:val="005D2277"/>
    <w:rsid w:val="005D24E4"/>
    <w:rsid w:val="005D26B2"/>
    <w:rsid w:val="005D2804"/>
    <w:rsid w:val="005D2815"/>
    <w:rsid w:val="005D29AF"/>
    <w:rsid w:val="005D2FB3"/>
    <w:rsid w:val="005D31E6"/>
    <w:rsid w:val="005D3AF2"/>
    <w:rsid w:val="005D3B2F"/>
    <w:rsid w:val="005D3CBC"/>
    <w:rsid w:val="005D3DB9"/>
    <w:rsid w:val="005D41E2"/>
    <w:rsid w:val="005D46FD"/>
    <w:rsid w:val="005D488E"/>
    <w:rsid w:val="005D4A33"/>
    <w:rsid w:val="005D50E1"/>
    <w:rsid w:val="005D56A6"/>
    <w:rsid w:val="005D56F4"/>
    <w:rsid w:val="005D5839"/>
    <w:rsid w:val="005D6513"/>
    <w:rsid w:val="005D65DE"/>
    <w:rsid w:val="005D6633"/>
    <w:rsid w:val="005D663F"/>
    <w:rsid w:val="005D6A65"/>
    <w:rsid w:val="005D6F2C"/>
    <w:rsid w:val="005D6FB2"/>
    <w:rsid w:val="005D705F"/>
    <w:rsid w:val="005D73A1"/>
    <w:rsid w:val="005D74B2"/>
    <w:rsid w:val="005D77AA"/>
    <w:rsid w:val="005D7D70"/>
    <w:rsid w:val="005D7D8C"/>
    <w:rsid w:val="005E0237"/>
    <w:rsid w:val="005E030D"/>
    <w:rsid w:val="005E06E4"/>
    <w:rsid w:val="005E0792"/>
    <w:rsid w:val="005E086D"/>
    <w:rsid w:val="005E1270"/>
    <w:rsid w:val="005E133D"/>
    <w:rsid w:val="005E1C3D"/>
    <w:rsid w:val="005E22D6"/>
    <w:rsid w:val="005E282A"/>
    <w:rsid w:val="005E2E35"/>
    <w:rsid w:val="005E345C"/>
    <w:rsid w:val="005E3632"/>
    <w:rsid w:val="005E39B1"/>
    <w:rsid w:val="005E3A18"/>
    <w:rsid w:val="005E4350"/>
    <w:rsid w:val="005E534A"/>
    <w:rsid w:val="005E5ACE"/>
    <w:rsid w:val="005E6369"/>
    <w:rsid w:val="005E6B28"/>
    <w:rsid w:val="005E6B5E"/>
    <w:rsid w:val="005E787C"/>
    <w:rsid w:val="005E7B94"/>
    <w:rsid w:val="005F037F"/>
    <w:rsid w:val="005F07AA"/>
    <w:rsid w:val="005F0A53"/>
    <w:rsid w:val="005F0BD1"/>
    <w:rsid w:val="005F110D"/>
    <w:rsid w:val="005F117C"/>
    <w:rsid w:val="005F195A"/>
    <w:rsid w:val="005F2F73"/>
    <w:rsid w:val="005F311C"/>
    <w:rsid w:val="005F3839"/>
    <w:rsid w:val="005F3B17"/>
    <w:rsid w:val="005F3B86"/>
    <w:rsid w:val="005F3D89"/>
    <w:rsid w:val="005F3EE9"/>
    <w:rsid w:val="005F3FDF"/>
    <w:rsid w:val="005F4135"/>
    <w:rsid w:val="005F4420"/>
    <w:rsid w:val="005F4955"/>
    <w:rsid w:val="005F4A5C"/>
    <w:rsid w:val="005F4C2B"/>
    <w:rsid w:val="005F4CDD"/>
    <w:rsid w:val="005F4CFB"/>
    <w:rsid w:val="005F4D9D"/>
    <w:rsid w:val="005F4E34"/>
    <w:rsid w:val="005F5447"/>
    <w:rsid w:val="005F58A9"/>
    <w:rsid w:val="005F598B"/>
    <w:rsid w:val="005F5F01"/>
    <w:rsid w:val="005F6179"/>
    <w:rsid w:val="005F63DF"/>
    <w:rsid w:val="005F63FE"/>
    <w:rsid w:val="005F647A"/>
    <w:rsid w:val="005F6C15"/>
    <w:rsid w:val="005F71C0"/>
    <w:rsid w:val="005F77A6"/>
    <w:rsid w:val="005F7928"/>
    <w:rsid w:val="005F7B8C"/>
    <w:rsid w:val="005F7FBF"/>
    <w:rsid w:val="006001CB"/>
    <w:rsid w:val="00600262"/>
    <w:rsid w:val="00600AAE"/>
    <w:rsid w:val="00601317"/>
    <w:rsid w:val="00601418"/>
    <w:rsid w:val="006018E9"/>
    <w:rsid w:val="00601C98"/>
    <w:rsid w:val="00601CC0"/>
    <w:rsid w:val="00602555"/>
    <w:rsid w:val="006025B2"/>
    <w:rsid w:val="006026A7"/>
    <w:rsid w:val="006026D8"/>
    <w:rsid w:val="006027D7"/>
    <w:rsid w:val="006028A0"/>
    <w:rsid w:val="00602BE0"/>
    <w:rsid w:val="00602D94"/>
    <w:rsid w:val="00603408"/>
    <w:rsid w:val="00603CD2"/>
    <w:rsid w:val="00604C64"/>
    <w:rsid w:val="006052A6"/>
    <w:rsid w:val="0060542C"/>
    <w:rsid w:val="0060573B"/>
    <w:rsid w:val="00605812"/>
    <w:rsid w:val="006062EE"/>
    <w:rsid w:val="00606656"/>
    <w:rsid w:val="006066DD"/>
    <w:rsid w:val="0060678D"/>
    <w:rsid w:val="00606900"/>
    <w:rsid w:val="00606939"/>
    <w:rsid w:val="0060721B"/>
    <w:rsid w:val="006075DD"/>
    <w:rsid w:val="006077CA"/>
    <w:rsid w:val="006078F9"/>
    <w:rsid w:val="00610656"/>
    <w:rsid w:val="00610727"/>
    <w:rsid w:val="00610931"/>
    <w:rsid w:val="00610C36"/>
    <w:rsid w:val="00610CD0"/>
    <w:rsid w:val="00610FB9"/>
    <w:rsid w:val="00611184"/>
    <w:rsid w:val="0061152D"/>
    <w:rsid w:val="006116CB"/>
    <w:rsid w:val="00611991"/>
    <w:rsid w:val="006119F7"/>
    <w:rsid w:val="00611A8D"/>
    <w:rsid w:val="00611EE1"/>
    <w:rsid w:val="006120E2"/>
    <w:rsid w:val="006125E6"/>
    <w:rsid w:val="00612D68"/>
    <w:rsid w:val="00612E7D"/>
    <w:rsid w:val="00612F78"/>
    <w:rsid w:val="0061305E"/>
    <w:rsid w:val="006130E5"/>
    <w:rsid w:val="00613110"/>
    <w:rsid w:val="0061391A"/>
    <w:rsid w:val="00613E99"/>
    <w:rsid w:val="006142E9"/>
    <w:rsid w:val="0061464F"/>
    <w:rsid w:val="00614731"/>
    <w:rsid w:val="0061565D"/>
    <w:rsid w:val="00616183"/>
    <w:rsid w:val="00616B08"/>
    <w:rsid w:val="00616FD9"/>
    <w:rsid w:val="0061710A"/>
    <w:rsid w:val="0061782F"/>
    <w:rsid w:val="00617832"/>
    <w:rsid w:val="00617A36"/>
    <w:rsid w:val="00617F88"/>
    <w:rsid w:val="006202EE"/>
    <w:rsid w:val="00620DCB"/>
    <w:rsid w:val="00620F67"/>
    <w:rsid w:val="006212DC"/>
    <w:rsid w:val="0062185D"/>
    <w:rsid w:val="00621AD0"/>
    <w:rsid w:val="00621BAD"/>
    <w:rsid w:val="00622629"/>
    <w:rsid w:val="00622737"/>
    <w:rsid w:val="0062296B"/>
    <w:rsid w:val="00622E64"/>
    <w:rsid w:val="0062339A"/>
    <w:rsid w:val="00623451"/>
    <w:rsid w:val="00623501"/>
    <w:rsid w:val="00623811"/>
    <w:rsid w:val="00623892"/>
    <w:rsid w:val="00623C14"/>
    <w:rsid w:val="00623D5B"/>
    <w:rsid w:val="00623F42"/>
    <w:rsid w:val="006241BD"/>
    <w:rsid w:val="006243CC"/>
    <w:rsid w:val="00624774"/>
    <w:rsid w:val="006247A2"/>
    <w:rsid w:val="006249FD"/>
    <w:rsid w:val="00624B17"/>
    <w:rsid w:val="00624FB2"/>
    <w:rsid w:val="00625716"/>
    <w:rsid w:val="00625A5B"/>
    <w:rsid w:val="00625B41"/>
    <w:rsid w:val="00625B60"/>
    <w:rsid w:val="00625BFB"/>
    <w:rsid w:val="00626314"/>
    <w:rsid w:val="00626BC2"/>
    <w:rsid w:val="00626C00"/>
    <w:rsid w:val="00626F75"/>
    <w:rsid w:val="00627C31"/>
    <w:rsid w:val="0063053E"/>
    <w:rsid w:val="00630923"/>
    <w:rsid w:val="00630994"/>
    <w:rsid w:val="00630ABA"/>
    <w:rsid w:val="00630CA4"/>
    <w:rsid w:val="00630D15"/>
    <w:rsid w:val="00630F77"/>
    <w:rsid w:val="006314FB"/>
    <w:rsid w:val="0063170D"/>
    <w:rsid w:val="00632025"/>
    <w:rsid w:val="006320EF"/>
    <w:rsid w:val="00632BB1"/>
    <w:rsid w:val="00632FB2"/>
    <w:rsid w:val="00633066"/>
    <w:rsid w:val="00633281"/>
    <w:rsid w:val="0063343F"/>
    <w:rsid w:val="00633695"/>
    <w:rsid w:val="0063369E"/>
    <w:rsid w:val="0063398E"/>
    <w:rsid w:val="006339EE"/>
    <w:rsid w:val="00633E57"/>
    <w:rsid w:val="006340E7"/>
    <w:rsid w:val="00634211"/>
    <w:rsid w:val="006343B0"/>
    <w:rsid w:val="00634431"/>
    <w:rsid w:val="0063483B"/>
    <w:rsid w:val="00634B51"/>
    <w:rsid w:val="00634C6D"/>
    <w:rsid w:val="00634D19"/>
    <w:rsid w:val="00634E3F"/>
    <w:rsid w:val="0063502A"/>
    <w:rsid w:val="006353CE"/>
    <w:rsid w:val="006361C7"/>
    <w:rsid w:val="00636797"/>
    <w:rsid w:val="006367F2"/>
    <w:rsid w:val="006367F5"/>
    <w:rsid w:val="00637A61"/>
    <w:rsid w:val="00637D9E"/>
    <w:rsid w:val="00640D28"/>
    <w:rsid w:val="006412A8"/>
    <w:rsid w:val="00641326"/>
    <w:rsid w:val="006415CD"/>
    <w:rsid w:val="006417F6"/>
    <w:rsid w:val="0064197F"/>
    <w:rsid w:val="006420BD"/>
    <w:rsid w:val="00642292"/>
    <w:rsid w:val="006422FC"/>
    <w:rsid w:val="00642516"/>
    <w:rsid w:val="00642600"/>
    <w:rsid w:val="00642FD8"/>
    <w:rsid w:val="00643169"/>
    <w:rsid w:val="00643295"/>
    <w:rsid w:val="00643628"/>
    <w:rsid w:val="00643D2E"/>
    <w:rsid w:val="00644AC8"/>
    <w:rsid w:val="00644D1B"/>
    <w:rsid w:val="00644D27"/>
    <w:rsid w:val="0064510D"/>
    <w:rsid w:val="00645C04"/>
    <w:rsid w:val="00645D0F"/>
    <w:rsid w:val="00645FC5"/>
    <w:rsid w:val="006465C0"/>
    <w:rsid w:val="0064670E"/>
    <w:rsid w:val="00646D4A"/>
    <w:rsid w:val="00647138"/>
    <w:rsid w:val="00647324"/>
    <w:rsid w:val="00647894"/>
    <w:rsid w:val="00647C94"/>
    <w:rsid w:val="00647CD9"/>
    <w:rsid w:val="0065051E"/>
    <w:rsid w:val="00650BA2"/>
    <w:rsid w:val="00650E79"/>
    <w:rsid w:val="00650FFD"/>
    <w:rsid w:val="00651C02"/>
    <w:rsid w:val="00652371"/>
    <w:rsid w:val="0065241A"/>
    <w:rsid w:val="0065296D"/>
    <w:rsid w:val="00652A8A"/>
    <w:rsid w:val="00653283"/>
    <w:rsid w:val="006536CF"/>
    <w:rsid w:val="006538D0"/>
    <w:rsid w:val="00653B95"/>
    <w:rsid w:val="00653BE5"/>
    <w:rsid w:val="00653CF6"/>
    <w:rsid w:val="00653F3D"/>
    <w:rsid w:val="00653FA7"/>
    <w:rsid w:val="006540C8"/>
    <w:rsid w:val="006542EE"/>
    <w:rsid w:val="0065483C"/>
    <w:rsid w:val="006548EE"/>
    <w:rsid w:val="00654E73"/>
    <w:rsid w:val="006554C5"/>
    <w:rsid w:val="0065594F"/>
    <w:rsid w:val="00655CE6"/>
    <w:rsid w:val="00655D0F"/>
    <w:rsid w:val="0065613C"/>
    <w:rsid w:val="006561FD"/>
    <w:rsid w:val="0065627A"/>
    <w:rsid w:val="00656338"/>
    <w:rsid w:val="006569A9"/>
    <w:rsid w:val="00656DC7"/>
    <w:rsid w:val="00656FD4"/>
    <w:rsid w:val="00657052"/>
    <w:rsid w:val="006571B9"/>
    <w:rsid w:val="0065739E"/>
    <w:rsid w:val="0065795E"/>
    <w:rsid w:val="00657DA9"/>
    <w:rsid w:val="00660268"/>
    <w:rsid w:val="0066047E"/>
    <w:rsid w:val="00660BCF"/>
    <w:rsid w:val="006611B7"/>
    <w:rsid w:val="00661729"/>
    <w:rsid w:val="00661BF1"/>
    <w:rsid w:val="0066202C"/>
    <w:rsid w:val="0066208D"/>
    <w:rsid w:val="00662519"/>
    <w:rsid w:val="006629F5"/>
    <w:rsid w:val="00662B1B"/>
    <w:rsid w:val="0066330D"/>
    <w:rsid w:val="00663337"/>
    <w:rsid w:val="0066360A"/>
    <w:rsid w:val="0066388B"/>
    <w:rsid w:val="00663A20"/>
    <w:rsid w:val="00663B6A"/>
    <w:rsid w:val="00663CA6"/>
    <w:rsid w:val="00663DFA"/>
    <w:rsid w:val="00663E9C"/>
    <w:rsid w:val="0066408E"/>
    <w:rsid w:val="006644F3"/>
    <w:rsid w:val="00664753"/>
    <w:rsid w:val="00664B02"/>
    <w:rsid w:val="00664E01"/>
    <w:rsid w:val="00664F36"/>
    <w:rsid w:val="00664F91"/>
    <w:rsid w:val="00665474"/>
    <w:rsid w:val="00665AA6"/>
    <w:rsid w:val="00665B10"/>
    <w:rsid w:val="00665B21"/>
    <w:rsid w:val="00665BBC"/>
    <w:rsid w:val="00665CAB"/>
    <w:rsid w:val="00666136"/>
    <w:rsid w:val="006663C5"/>
    <w:rsid w:val="0066659A"/>
    <w:rsid w:val="00666C01"/>
    <w:rsid w:val="00666CDF"/>
    <w:rsid w:val="00666E61"/>
    <w:rsid w:val="006676C6"/>
    <w:rsid w:val="00667863"/>
    <w:rsid w:val="00667897"/>
    <w:rsid w:val="00667A2B"/>
    <w:rsid w:val="00667B1E"/>
    <w:rsid w:val="00667EB7"/>
    <w:rsid w:val="006702D7"/>
    <w:rsid w:val="0067052B"/>
    <w:rsid w:val="00670C52"/>
    <w:rsid w:val="00670E99"/>
    <w:rsid w:val="00670F67"/>
    <w:rsid w:val="006712DA"/>
    <w:rsid w:val="0067160E"/>
    <w:rsid w:val="006718E3"/>
    <w:rsid w:val="00671F10"/>
    <w:rsid w:val="006720FB"/>
    <w:rsid w:val="00672274"/>
    <w:rsid w:val="0067227F"/>
    <w:rsid w:val="006726A3"/>
    <w:rsid w:val="00672770"/>
    <w:rsid w:val="00672A79"/>
    <w:rsid w:val="00673917"/>
    <w:rsid w:val="006740F7"/>
    <w:rsid w:val="006742A8"/>
    <w:rsid w:val="006744AF"/>
    <w:rsid w:val="006744B6"/>
    <w:rsid w:val="006745AA"/>
    <w:rsid w:val="006746D7"/>
    <w:rsid w:val="006746E8"/>
    <w:rsid w:val="00674A78"/>
    <w:rsid w:val="00674AFC"/>
    <w:rsid w:val="00674B1C"/>
    <w:rsid w:val="00674D17"/>
    <w:rsid w:val="00674FFE"/>
    <w:rsid w:val="006750CB"/>
    <w:rsid w:val="0067518C"/>
    <w:rsid w:val="0067586A"/>
    <w:rsid w:val="00675990"/>
    <w:rsid w:val="00675A92"/>
    <w:rsid w:val="00675E46"/>
    <w:rsid w:val="00675E88"/>
    <w:rsid w:val="00675FEE"/>
    <w:rsid w:val="006760F0"/>
    <w:rsid w:val="00676848"/>
    <w:rsid w:val="006768CD"/>
    <w:rsid w:val="00676ADF"/>
    <w:rsid w:val="006770DB"/>
    <w:rsid w:val="00677257"/>
    <w:rsid w:val="00677800"/>
    <w:rsid w:val="00677ED5"/>
    <w:rsid w:val="0068015A"/>
    <w:rsid w:val="006803B3"/>
    <w:rsid w:val="006804D1"/>
    <w:rsid w:val="00680607"/>
    <w:rsid w:val="00680F14"/>
    <w:rsid w:val="00681166"/>
    <w:rsid w:val="00681198"/>
    <w:rsid w:val="006813C0"/>
    <w:rsid w:val="00681851"/>
    <w:rsid w:val="006818BC"/>
    <w:rsid w:val="00681B54"/>
    <w:rsid w:val="00681B56"/>
    <w:rsid w:val="00681B8D"/>
    <w:rsid w:val="00681C0E"/>
    <w:rsid w:val="00682735"/>
    <w:rsid w:val="00682F6F"/>
    <w:rsid w:val="0068382C"/>
    <w:rsid w:val="0068382F"/>
    <w:rsid w:val="006839F1"/>
    <w:rsid w:val="00683A57"/>
    <w:rsid w:val="00683A72"/>
    <w:rsid w:val="00684F35"/>
    <w:rsid w:val="00684F71"/>
    <w:rsid w:val="0068505F"/>
    <w:rsid w:val="006851B3"/>
    <w:rsid w:val="00685460"/>
    <w:rsid w:val="0068570A"/>
    <w:rsid w:val="0068577F"/>
    <w:rsid w:val="00685CF4"/>
    <w:rsid w:val="0068641C"/>
    <w:rsid w:val="0068669F"/>
    <w:rsid w:val="0068686D"/>
    <w:rsid w:val="006869BC"/>
    <w:rsid w:val="00686B3C"/>
    <w:rsid w:val="00686D9A"/>
    <w:rsid w:val="00687399"/>
    <w:rsid w:val="006879E9"/>
    <w:rsid w:val="00687F99"/>
    <w:rsid w:val="0069020B"/>
    <w:rsid w:val="0069067D"/>
    <w:rsid w:val="0069095E"/>
    <w:rsid w:val="00690A1B"/>
    <w:rsid w:val="00690DF5"/>
    <w:rsid w:val="00691057"/>
    <w:rsid w:val="006911B3"/>
    <w:rsid w:val="006911CF"/>
    <w:rsid w:val="00691361"/>
    <w:rsid w:val="00691693"/>
    <w:rsid w:val="0069183D"/>
    <w:rsid w:val="006918F1"/>
    <w:rsid w:val="00691C2B"/>
    <w:rsid w:val="00691F7B"/>
    <w:rsid w:val="00692107"/>
    <w:rsid w:val="006921F4"/>
    <w:rsid w:val="00692251"/>
    <w:rsid w:val="00692A04"/>
    <w:rsid w:val="00692BD0"/>
    <w:rsid w:val="00692E53"/>
    <w:rsid w:val="00692F34"/>
    <w:rsid w:val="00693236"/>
    <w:rsid w:val="00693332"/>
    <w:rsid w:val="006934E8"/>
    <w:rsid w:val="00693653"/>
    <w:rsid w:val="00693A6D"/>
    <w:rsid w:val="00693ED1"/>
    <w:rsid w:val="00694718"/>
    <w:rsid w:val="00694E95"/>
    <w:rsid w:val="00695A03"/>
    <w:rsid w:val="00695F0B"/>
    <w:rsid w:val="00695F9F"/>
    <w:rsid w:val="006965B9"/>
    <w:rsid w:val="0069660F"/>
    <w:rsid w:val="006966AE"/>
    <w:rsid w:val="00697155"/>
    <w:rsid w:val="00697353"/>
    <w:rsid w:val="0069749D"/>
    <w:rsid w:val="0069797B"/>
    <w:rsid w:val="006A02D3"/>
    <w:rsid w:val="006A04B4"/>
    <w:rsid w:val="006A0C97"/>
    <w:rsid w:val="006A0DB7"/>
    <w:rsid w:val="006A126F"/>
    <w:rsid w:val="006A173F"/>
    <w:rsid w:val="006A1E9C"/>
    <w:rsid w:val="006A1EE1"/>
    <w:rsid w:val="006A2020"/>
    <w:rsid w:val="006A20E8"/>
    <w:rsid w:val="006A29A1"/>
    <w:rsid w:val="006A2EFF"/>
    <w:rsid w:val="006A30E0"/>
    <w:rsid w:val="006A3490"/>
    <w:rsid w:val="006A3D42"/>
    <w:rsid w:val="006A4CFD"/>
    <w:rsid w:val="006A4E1F"/>
    <w:rsid w:val="006A5525"/>
    <w:rsid w:val="006A5D0C"/>
    <w:rsid w:val="006A5D62"/>
    <w:rsid w:val="006A6071"/>
    <w:rsid w:val="006A60F6"/>
    <w:rsid w:val="006A639A"/>
    <w:rsid w:val="006A645E"/>
    <w:rsid w:val="006A697B"/>
    <w:rsid w:val="006A7324"/>
    <w:rsid w:val="006A73DA"/>
    <w:rsid w:val="006A77B8"/>
    <w:rsid w:val="006A78E6"/>
    <w:rsid w:val="006A7A29"/>
    <w:rsid w:val="006A7FEF"/>
    <w:rsid w:val="006B0174"/>
    <w:rsid w:val="006B0283"/>
    <w:rsid w:val="006B07E6"/>
    <w:rsid w:val="006B0B03"/>
    <w:rsid w:val="006B0BAE"/>
    <w:rsid w:val="006B11DB"/>
    <w:rsid w:val="006B16C8"/>
    <w:rsid w:val="006B1AA8"/>
    <w:rsid w:val="006B1D60"/>
    <w:rsid w:val="006B1E0F"/>
    <w:rsid w:val="006B1F11"/>
    <w:rsid w:val="006B234C"/>
    <w:rsid w:val="006B270B"/>
    <w:rsid w:val="006B2742"/>
    <w:rsid w:val="006B29C2"/>
    <w:rsid w:val="006B319A"/>
    <w:rsid w:val="006B366E"/>
    <w:rsid w:val="006B3B63"/>
    <w:rsid w:val="006B3CA0"/>
    <w:rsid w:val="006B42BC"/>
    <w:rsid w:val="006B4439"/>
    <w:rsid w:val="006B4566"/>
    <w:rsid w:val="006B475A"/>
    <w:rsid w:val="006B4ECA"/>
    <w:rsid w:val="006B4FF7"/>
    <w:rsid w:val="006B5161"/>
    <w:rsid w:val="006B538D"/>
    <w:rsid w:val="006B596C"/>
    <w:rsid w:val="006B5CD8"/>
    <w:rsid w:val="006B5D57"/>
    <w:rsid w:val="006B667B"/>
    <w:rsid w:val="006B6BF4"/>
    <w:rsid w:val="006B6C1F"/>
    <w:rsid w:val="006B6EA4"/>
    <w:rsid w:val="006B6EC2"/>
    <w:rsid w:val="006B6FFF"/>
    <w:rsid w:val="006B70B6"/>
    <w:rsid w:val="006B716C"/>
    <w:rsid w:val="006B71A5"/>
    <w:rsid w:val="006B71E9"/>
    <w:rsid w:val="006B7B85"/>
    <w:rsid w:val="006C02D0"/>
    <w:rsid w:val="006C02DE"/>
    <w:rsid w:val="006C0581"/>
    <w:rsid w:val="006C11FA"/>
    <w:rsid w:val="006C1524"/>
    <w:rsid w:val="006C1B26"/>
    <w:rsid w:val="006C1CF8"/>
    <w:rsid w:val="006C1D21"/>
    <w:rsid w:val="006C2075"/>
    <w:rsid w:val="006C225F"/>
    <w:rsid w:val="006C22A6"/>
    <w:rsid w:val="006C23F6"/>
    <w:rsid w:val="006C25C9"/>
    <w:rsid w:val="006C2821"/>
    <w:rsid w:val="006C28FF"/>
    <w:rsid w:val="006C3468"/>
    <w:rsid w:val="006C347A"/>
    <w:rsid w:val="006C3588"/>
    <w:rsid w:val="006C3C6D"/>
    <w:rsid w:val="006C44F4"/>
    <w:rsid w:val="006C4559"/>
    <w:rsid w:val="006C4861"/>
    <w:rsid w:val="006C4AF8"/>
    <w:rsid w:val="006C4B51"/>
    <w:rsid w:val="006C4F64"/>
    <w:rsid w:val="006C54F9"/>
    <w:rsid w:val="006C55CF"/>
    <w:rsid w:val="006C5613"/>
    <w:rsid w:val="006C6227"/>
    <w:rsid w:val="006C6712"/>
    <w:rsid w:val="006C6873"/>
    <w:rsid w:val="006C69CF"/>
    <w:rsid w:val="006C6D7C"/>
    <w:rsid w:val="006C72F0"/>
    <w:rsid w:val="006C76EF"/>
    <w:rsid w:val="006C7922"/>
    <w:rsid w:val="006D0029"/>
    <w:rsid w:val="006D0352"/>
    <w:rsid w:val="006D03E3"/>
    <w:rsid w:val="006D06D0"/>
    <w:rsid w:val="006D083E"/>
    <w:rsid w:val="006D0F21"/>
    <w:rsid w:val="006D1284"/>
    <w:rsid w:val="006D12BE"/>
    <w:rsid w:val="006D13B9"/>
    <w:rsid w:val="006D1709"/>
    <w:rsid w:val="006D1BB3"/>
    <w:rsid w:val="006D21F6"/>
    <w:rsid w:val="006D3220"/>
    <w:rsid w:val="006D3231"/>
    <w:rsid w:val="006D3E8C"/>
    <w:rsid w:val="006D4181"/>
    <w:rsid w:val="006D452F"/>
    <w:rsid w:val="006D4989"/>
    <w:rsid w:val="006D4F95"/>
    <w:rsid w:val="006D53D5"/>
    <w:rsid w:val="006D567B"/>
    <w:rsid w:val="006D5692"/>
    <w:rsid w:val="006D5AE4"/>
    <w:rsid w:val="006D5D1F"/>
    <w:rsid w:val="006D5DB3"/>
    <w:rsid w:val="006D68CC"/>
    <w:rsid w:val="006D68EC"/>
    <w:rsid w:val="006D75A5"/>
    <w:rsid w:val="006E08A3"/>
    <w:rsid w:val="006E0B0A"/>
    <w:rsid w:val="006E10E6"/>
    <w:rsid w:val="006E1604"/>
    <w:rsid w:val="006E18B4"/>
    <w:rsid w:val="006E1A14"/>
    <w:rsid w:val="006E1AA2"/>
    <w:rsid w:val="006E1AF7"/>
    <w:rsid w:val="006E1E5B"/>
    <w:rsid w:val="006E1FC3"/>
    <w:rsid w:val="006E2179"/>
    <w:rsid w:val="006E29C2"/>
    <w:rsid w:val="006E2AEC"/>
    <w:rsid w:val="006E2B40"/>
    <w:rsid w:val="006E3BF2"/>
    <w:rsid w:val="006E3E9D"/>
    <w:rsid w:val="006E40AC"/>
    <w:rsid w:val="006E4472"/>
    <w:rsid w:val="006E454F"/>
    <w:rsid w:val="006E4962"/>
    <w:rsid w:val="006E4E9F"/>
    <w:rsid w:val="006E5066"/>
    <w:rsid w:val="006E50C0"/>
    <w:rsid w:val="006E5118"/>
    <w:rsid w:val="006E526C"/>
    <w:rsid w:val="006E55F0"/>
    <w:rsid w:val="006E5AD4"/>
    <w:rsid w:val="006E66F2"/>
    <w:rsid w:val="006E699D"/>
    <w:rsid w:val="006E6CA1"/>
    <w:rsid w:val="006E6F4C"/>
    <w:rsid w:val="006E7368"/>
    <w:rsid w:val="006E7C47"/>
    <w:rsid w:val="006F018C"/>
    <w:rsid w:val="006F0390"/>
    <w:rsid w:val="006F096F"/>
    <w:rsid w:val="006F0ABD"/>
    <w:rsid w:val="006F0B9B"/>
    <w:rsid w:val="006F120E"/>
    <w:rsid w:val="006F1233"/>
    <w:rsid w:val="006F15BA"/>
    <w:rsid w:val="006F182F"/>
    <w:rsid w:val="006F1C39"/>
    <w:rsid w:val="006F2041"/>
    <w:rsid w:val="006F22A1"/>
    <w:rsid w:val="006F296E"/>
    <w:rsid w:val="006F311A"/>
    <w:rsid w:val="006F33F1"/>
    <w:rsid w:val="006F3CF4"/>
    <w:rsid w:val="006F3CF8"/>
    <w:rsid w:val="006F3E3C"/>
    <w:rsid w:val="006F41E1"/>
    <w:rsid w:val="006F46FF"/>
    <w:rsid w:val="006F47B7"/>
    <w:rsid w:val="006F4D13"/>
    <w:rsid w:val="006F5AA8"/>
    <w:rsid w:val="006F67F7"/>
    <w:rsid w:val="006F6828"/>
    <w:rsid w:val="006F6837"/>
    <w:rsid w:val="006F6C39"/>
    <w:rsid w:val="006F7607"/>
    <w:rsid w:val="006F76F9"/>
    <w:rsid w:val="006F77E9"/>
    <w:rsid w:val="006F7D11"/>
    <w:rsid w:val="007006BB"/>
    <w:rsid w:val="007008AB"/>
    <w:rsid w:val="007009EA"/>
    <w:rsid w:val="00700D5F"/>
    <w:rsid w:val="007016B2"/>
    <w:rsid w:val="00701D7F"/>
    <w:rsid w:val="0070205D"/>
    <w:rsid w:val="0070276F"/>
    <w:rsid w:val="007027F8"/>
    <w:rsid w:val="007034EB"/>
    <w:rsid w:val="00703827"/>
    <w:rsid w:val="00703984"/>
    <w:rsid w:val="00703C3C"/>
    <w:rsid w:val="007040B1"/>
    <w:rsid w:val="0070453D"/>
    <w:rsid w:val="00705278"/>
    <w:rsid w:val="007053A9"/>
    <w:rsid w:val="00705D77"/>
    <w:rsid w:val="00706E12"/>
    <w:rsid w:val="00706E98"/>
    <w:rsid w:val="00707032"/>
    <w:rsid w:val="007071D1"/>
    <w:rsid w:val="0070722E"/>
    <w:rsid w:val="00707942"/>
    <w:rsid w:val="00707C26"/>
    <w:rsid w:val="00707CBB"/>
    <w:rsid w:val="0071056E"/>
    <w:rsid w:val="00710619"/>
    <w:rsid w:val="007108AF"/>
    <w:rsid w:val="00711084"/>
    <w:rsid w:val="00711117"/>
    <w:rsid w:val="0071120C"/>
    <w:rsid w:val="007112DA"/>
    <w:rsid w:val="007116D8"/>
    <w:rsid w:val="00711771"/>
    <w:rsid w:val="00711862"/>
    <w:rsid w:val="00711A47"/>
    <w:rsid w:val="00711C22"/>
    <w:rsid w:val="00712280"/>
    <w:rsid w:val="007123EA"/>
    <w:rsid w:val="00712431"/>
    <w:rsid w:val="00712796"/>
    <w:rsid w:val="00712846"/>
    <w:rsid w:val="00712DC4"/>
    <w:rsid w:val="00712F26"/>
    <w:rsid w:val="00713442"/>
    <w:rsid w:val="007136B6"/>
    <w:rsid w:val="00713A13"/>
    <w:rsid w:val="00713FED"/>
    <w:rsid w:val="007141B8"/>
    <w:rsid w:val="00714244"/>
    <w:rsid w:val="007143DC"/>
    <w:rsid w:val="00714748"/>
    <w:rsid w:val="00714A71"/>
    <w:rsid w:val="00714A92"/>
    <w:rsid w:val="00714EEA"/>
    <w:rsid w:val="007151D7"/>
    <w:rsid w:val="00715323"/>
    <w:rsid w:val="0071586A"/>
    <w:rsid w:val="00715D6B"/>
    <w:rsid w:val="00715E25"/>
    <w:rsid w:val="007164F7"/>
    <w:rsid w:val="0071685E"/>
    <w:rsid w:val="00716D9E"/>
    <w:rsid w:val="00716EDD"/>
    <w:rsid w:val="0071728F"/>
    <w:rsid w:val="00717E0B"/>
    <w:rsid w:val="00717E41"/>
    <w:rsid w:val="007202C0"/>
    <w:rsid w:val="00720582"/>
    <w:rsid w:val="007205C5"/>
    <w:rsid w:val="00720DEB"/>
    <w:rsid w:val="00720F6D"/>
    <w:rsid w:val="00721529"/>
    <w:rsid w:val="0072197C"/>
    <w:rsid w:val="00721BF3"/>
    <w:rsid w:val="00722404"/>
    <w:rsid w:val="00722BAD"/>
    <w:rsid w:val="0072329C"/>
    <w:rsid w:val="007235F6"/>
    <w:rsid w:val="007237AC"/>
    <w:rsid w:val="0072395F"/>
    <w:rsid w:val="00723E6B"/>
    <w:rsid w:val="00723E7D"/>
    <w:rsid w:val="00723ED3"/>
    <w:rsid w:val="00724578"/>
    <w:rsid w:val="0072497F"/>
    <w:rsid w:val="00725206"/>
    <w:rsid w:val="007253D6"/>
    <w:rsid w:val="007259E1"/>
    <w:rsid w:val="00725E02"/>
    <w:rsid w:val="00725EEC"/>
    <w:rsid w:val="00725F2B"/>
    <w:rsid w:val="00725FBC"/>
    <w:rsid w:val="007261FC"/>
    <w:rsid w:val="00726382"/>
    <w:rsid w:val="00726C5E"/>
    <w:rsid w:val="007302FE"/>
    <w:rsid w:val="007305F6"/>
    <w:rsid w:val="00730623"/>
    <w:rsid w:val="00730834"/>
    <w:rsid w:val="00730AB8"/>
    <w:rsid w:val="00730DDD"/>
    <w:rsid w:val="00730FED"/>
    <w:rsid w:val="00731425"/>
    <w:rsid w:val="007318D5"/>
    <w:rsid w:val="0073211E"/>
    <w:rsid w:val="007326EC"/>
    <w:rsid w:val="00732831"/>
    <w:rsid w:val="00732CA7"/>
    <w:rsid w:val="00732CB4"/>
    <w:rsid w:val="00733A65"/>
    <w:rsid w:val="00733D71"/>
    <w:rsid w:val="00734F77"/>
    <w:rsid w:val="00735DC0"/>
    <w:rsid w:val="007360D9"/>
    <w:rsid w:val="00736152"/>
    <w:rsid w:val="00736171"/>
    <w:rsid w:val="00736F48"/>
    <w:rsid w:val="0073716B"/>
    <w:rsid w:val="00737DCD"/>
    <w:rsid w:val="00737ED6"/>
    <w:rsid w:val="007406E6"/>
    <w:rsid w:val="00741156"/>
    <w:rsid w:val="00741599"/>
    <w:rsid w:val="0074175C"/>
    <w:rsid w:val="00741E10"/>
    <w:rsid w:val="00741F34"/>
    <w:rsid w:val="0074243F"/>
    <w:rsid w:val="0074291E"/>
    <w:rsid w:val="00742DDB"/>
    <w:rsid w:val="007430B2"/>
    <w:rsid w:val="00743798"/>
    <w:rsid w:val="007448AE"/>
    <w:rsid w:val="007450D7"/>
    <w:rsid w:val="00745274"/>
    <w:rsid w:val="0074549B"/>
    <w:rsid w:val="0074559E"/>
    <w:rsid w:val="00745661"/>
    <w:rsid w:val="00745A12"/>
    <w:rsid w:val="00745BDB"/>
    <w:rsid w:val="00745C17"/>
    <w:rsid w:val="00745DFB"/>
    <w:rsid w:val="00745F92"/>
    <w:rsid w:val="00746202"/>
    <w:rsid w:val="007462DE"/>
    <w:rsid w:val="00746E5D"/>
    <w:rsid w:val="007470A8"/>
    <w:rsid w:val="007505ED"/>
    <w:rsid w:val="00750DE1"/>
    <w:rsid w:val="00750FCF"/>
    <w:rsid w:val="00751021"/>
    <w:rsid w:val="0075103F"/>
    <w:rsid w:val="00751040"/>
    <w:rsid w:val="00751367"/>
    <w:rsid w:val="00751B37"/>
    <w:rsid w:val="00751F3A"/>
    <w:rsid w:val="0075227E"/>
    <w:rsid w:val="007523E8"/>
    <w:rsid w:val="0075250A"/>
    <w:rsid w:val="00752A91"/>
    <w:rsid w:val="00753026"/>
    <w:rsid w:val="007533EB"/>
    <w:rsid w:val="00753468"/>
    <w:rsid w:val="00753924"/>
    <w:rsid w:val="0075449F"/>
    <w:rsid w:val="007546DC"/>
    <w:rsid w:val="0075487D"/>
    <w:rsid w:val="00754B18"/>
    <w:rsid w:val="0075519E"/>
    <w:rsid w:val="00755EFE"/>
    <w:rsid w:val="0075627A"/>
    <w:rsid w:val="00756543"/>
    <w:rsid w:val="00756824"/>
    <w:rsid w:val="00756C26"/>
    <w:rsid w:val="00757397"/>
    <w:rsid w:val="00757AA3"/>
    <w:rsid w:val="00757AF5"/>
    <w:rsid w:val="00757C56"/>
    <w:rsid w:val="00757C9A"/>
    <w:rsid w:val="007606DD"/>
    <w:rsid w:val="00760D2A"/>
    <w:rsid w:val="00761057"/>
    <w:rsid w:val="0076155E"/>
    <w:rsid w:val="007615A1"/>
    <w:rsid w:val="007615DF"/>
    <w:rsid w:val="00761F9D"/>
    <w:rsid w:val="007621A1"/>
    <w:rsid w:val="0076253A"/>
    <w:rsid w:val="00762CEF"/>
    <w:rsid w:val="00762D46"/>
    <w:rsid w:val="00763248"/>
    <w:rsid w:val="00763272"/>
    <w:rsid w:val="00763325"/>
    <w:rsid w:val="007636A9"/>
    <w:rsid w:val="00763B3A"/>
    <w:rsid w:val="00763DC9"/>
    <w:rsid w:val="007642FE"/>
    <w:rsid w:val="007643B2"/>
    <w:rsid w:val="0076442C"/>
    <w:rsid w:val="007645E4"/>
    <w:rsid w:val="00764A6A"/>
    <w:rsid w:val="0076503A"/>
    <w:rsid w:val="0076525C"/>
    <w:rsid w:val="0076576B"/>
    <w:rsid w:val="00765AEE"/>
    <w:rsid w:val="00765B62"/>
    <w:rsid w:val="00765B9C"/>
    <w:rsid w:val="00765FFE"/>
    <w:rsid w:val="00766592"/>
    <w:rsid w:val="007665F3"/>
    <w:rsid w:val="00766E1B"/>
    <w:rsid w:val="00766E7E"/>
    <w:rsid w:val="007674CD"/>
    <w:rsid w:val="00767BF7"/>
    <w:rsid w:val="0077012D"/>
    <w:rsid w:val="0077060D"/>
    <w:rsid w:val="00770964"/>
    <w:rsid w:val="00770D1D"/>
    <w:rsid w:val="0077134E"/>
    <w:rsid w:val="00771BFD"/>
    <w:rsid w:val="007722A4"/>
    <w:rsid w:val="00772E10"/>
    <w:rsid w:val="00772EBD"/>
    <w:rsid w:val="00773951"/>
    <w:rsid w:val="007739D8"/>
    <w:rsid w:val="00773F3D"/>
    <w:rsid w:val="0077461E"/>
    <w:rsid w:val="00774B96"/>
    <w:rsid w:val="00774F34"/>
    <w:rsid w:val="0077534C"/>
    <w:rsid w:val="00775469"/>
    <w:rsid w:val="00775994"/>
    <w:rsid w:val="00775DB8"/>
    <w:rsid w:val="00775DED"/>
    <w:rsid w:val="007761C3"/>
    <w:rsid w:val="00776216"/>
    <w:rsid w:val="007766E0"/>
    <w:rsid w:val="00776985"/>
    <w:rsid w:val="00776A0F"/>
    <w:rsid w:val="00776D29"/>
    <w:rsid w:val="0077774F"/>
    <w:rsid w:val="00777AB4"/>
    <w:rsid w:val="00777E82"/>
    <w:rsid w:val="00780072"/>
    <w:rsid w:val="007801DE"/>
    <w:rsid w:val="00780339"/>
    <w:rsid w:val="0078111E"/>
    <w:rsid w:val="00781A52"/>
    <w:rsid w:val="00781AD2"/>
    <w:rsid w:val="00781C75"/>
    <w:rsid w:val="007823F3"/>
    <w:rsid w:val="00782719"/>
    <w:rsid w:val="00782C58"/>
    <w:rsid w:val="00782D22"/>
    <w:rsid w:val="00782E3E"/>
    <w:rsid w:val="00782E9D"/>
    <w:rsid w:val="0078398E"/>
    <w:rsid w:val="00783D8C"/>
    <w:rsid w:val="00783EA3"/>
    <w:rsid w:val="0078442B"/>
    <w:rsid w:val="00784721"/>
    <w:rsid w:val="00784F84"/>
    <w:rsid w:val="00785887"/>
    <w:rsid w:val="00785AFA"/>
    <w:rsid w:val="00785FA7"/>
    <w:rsid w:val="00786DA1"/>
    <w:rsid w:val="00786F20"/>
    <w:rsid w:val="0078730A"/>
    <w:rsid w:val="00787357"/>
    <w:rsid w:val="00787403"/>
    <w:rsid w:val="00787EFA"/>
    <w:rsid w:val="00790424"/>
    <w:rsid w:val="00790443"/>
    <w:rsid w:val="007904AF"/>
    <w:rsid w:val="0079097D"/>
    <w:rsid w:val="00790C57"/>
    <w:rsid w:val="00790CE7"/>
    <w:rsid w:val="007914FD"/>
    <w:rsid w:val="0079165B"/>
    <w:rsid w:val="00791661"/>
    <w:rsid w:val="00791B4D"/>
    <w:rsid w:val="00792666"/>
    <w:rsid w:val="00792A32"/>
    <w:rsid w:val="007933A7"/>
    <w:rsid w:val="00793AEF"/>
    <w:rsid w:val="00793BC3"/>
    <w:rsid w:val="00793FF4"/>
    <w:rsid w:val="007944A7"/>
    <w:rsid w:val="0079458F"/>
    <w:rsid w:val="00794730"/>
    <w:rsid w:val="00794A69"/>
    <w:rsid w:val="00795009"/>
    <w:rsid w:val="007951E5"/>
    <w:rsid w:val="007957F5"/>
    <w:rsid w:val="00795801"/>
    <w:rsid w:val="00795839"/>
    <w:rsid w:val="00795960"/>
    <w:rsid w:val="00795A51"/>
    <w:rsid w:val="00795D97"/>
    <w:rsid w:val="0079600C"/>
    <w:rsid w:val="00796014"/>
    <w:rsid w:val="0079610C"/>
    <w:rsid w:val="0079614C"/>
    <w:rsid w:val="00796260"/>
    <w:rsid w:val="00796915"/>
    <w:rsid w:val="00796A35"/>
    <w:rsid w:val="00796A9A"/>
    <w:rsid w:val="00796D1E"/>
    <w:rsid w:val="00797099"/>
    <w:rsid w:val="0079782B"/>
    <w:rsid w:val="00797A06"/>
    <w:rsid w:val="00797B80"/>
    <w:rsid w:val="007A0013"/>
    <w:rsid w:val="007A029F"/>
    <w:rsid w:val="007A078E"/>
    <w:rsid w:val="007A0F87"/>
    <w:rsid w:val="007A111A"/>
    <w:rsid w:val="007A129C"/>
    <w:rsid w:val="007A1A25"/>
    <w:rsid w:val="007A1C2F"/>
    <w:rsid w:val="007A1CAC"/>
    <w:rsid w:val="007A1E74"/>
    <w:rsid w:val="007A1E8C"/>
    <w:rsid w:val="007A2373"/>
    <w:rsid w:val="007A2522"/>
    <w:rsid w:val="007A2740"/>
    <w:rsid w:val="007A27B6"/>
    <w:rsid w:val="007A2B43"/>
    <w:rsid w:val="007A303F"/>
    <w:rsid w:val="007A32EF"/>
    <w:rsid w:val="007A37DF"/>
    <w:rsid w:val="007A3A3D"/>
    <w:rsid w:val="007A40FA"/>
    <w:rsid w:val="007A4162"/>
    <w:rsid w:val="007A45E8"/>
    <w:rsid w:val="007A46CB"/>
    <w:rsid w:val="007A47DB"/>
    <w:rsid w:val="007A51DC"/>
    <w:rsid w:val="007A5265"/>
    <w:rsid w:val="007A542D"/>
    <w:rsid w:val="007A574D"/>
    <w:rsid w:val="007A5751"/>
    <w:rsid w:val="007A5969"/>
    <w:rsid w:val="007A5CD2"/>
    <w:rsid w:val="007A5E4C"/>
    <w:rsid w:val="007A6381"/>
    <w:rsid w:val="007A638B"/>
    <w:rsid w:val="007A6461"/>
    <w:rsid w:val="007A7637"/>
    <w:rsid w:val="007B000A"/>
    <w:rsid w:val="007B0325"/>
    <w:rsid w:val="007B0330"/>
    <w:rsid w:val="007B037B"/>
    <w:rsid w:val="007B0497"/>
    <w:rsid w:val="007B06DD"/>
    <w:rsid w:val="007B0D02"/>
    <w:rsid w:val="007B0D81"/>
    <w:rsid w:val="007B1262"/>
    <w:rsid w:val="007B1C1F"/>
    <w:rsid w:val="007B2084"/>
    <w:rsid w:val="007B20B1"/>
    <w:rsid w:val="007B289C"/>
    <w:rsid w:val="007B3238"/>
    <w:rsid w:val="007B33E6"/>
    <w:rsid w:val="007B33EE"/>
    <w:rsid w:val="007B3714"/>
    <w:rsid w:val="007B3A0F"/>
    <w:rsid w:val="007B4143"/>
    <w:rsid w:val="007B4E5F"/>
    <w:rsid w:val="007B512B"/>
    <w:rsid w:val="007B54F5"/>
    <w:rsid w:val="007B55D7"/>
    <w:rsid w:val="007B573C"/>
    <w:rsid w:val="007B5928"/>
    <w:rsid w:val="007B5BB6"/>
    <w:rsid w:val="007B5BF0"/>
    <w:rsid w:val="007B5E56"/>
    <w:rsid w:val="007B6193"/>
    <w:rsid w:val="007B62A5"/>
    <w:rsid w:val="007B6723"/>
    <w:rsid w:val="007B6740"/>
    <w:rsid w:val="007B67D5"/>
    <w:rsid w:val="007B6847"/>
    <w:rsid w:val="007B6A93"/>
    <w:rsid w:val="007B6AD8"/>
    <w:rsid w:val="007B7184"/>
    <w:rsid w:val="007B7349"/>
    <w:rsid w:val="007B7DEB"/>
    <w:rsid w:val="007B7EDA"/>
    <w:rsid w:val="007C02F0"/>
    <w:rsid w:val="007C0582"/>
    <w:rsid w:val="007C08C7"/>
    <w:rsid w:val="007C0B1A"/>
    <w:rsid w:val="007C0F81"/>
    <w:rsid w:val="007C102C"/>
    <w:rsid w:val="007C12D3"/>
    <w:rsid w:val="007C13BA"/>
    <w:rsid w:val="007C18D0"/>
    <w:rsid w:val="007C2160"/>
    <w:rsid w:val="007C222B"/>
    <w:rsid w:val="007C2690"/>
    <w:rsid w:val="007C385F"/>
    <w:rsid w:val="007C3B95"/>
    <w:rsid w:val="007C4443"/>
    <w:rsid w:val="007C45AF"/>
    <w:rsid w:val="007C4768"/>
    <w:rsid w:val="007C4B93"/>
    <w:rsid w:val="007C503D"/>
    <w:rsid w:val="007C5389"/>
    <w:rsid w:val="007C5919"/>
    <w:rsid w:val="007C5AAB"/>
    <w:rsid w:val="007C5FC4"/>
    <w:rsid w:val="007C605E"/>
    <w:rsid w:val="007C61FD"/>
    <w:rsid w:val="007C6448"/>
    <w:rsid w:val="007C64A6"/>
    <w:rsid w:val="007C673A"/>
    <w:rsid w:val="007C6BDA"/>
    <w:rsid w:val="007C704C"/>
    <w:rsid w:val="007C7067"/>
    <w:rsid w:val="007C722E"/>
    <w:rsid w:val="007C773A"/>
    <w:rsid w:val="007C7755"/>
    <w:rsid w:val="007C7DB3"/>
    <w:rsid w:val="007D0223"/>
    <w:rsid w:val="007D036B"/>
    <w:rsid w:val="007D064A"/>
    <w:rsid w:val="007D06C6"/>
    <w:rsid w:val="007D0E8B"/>
    <w:rsid w:val="007D15BF"/>
    <w:rsid w:val="007D191E"/>
    <w:rsid w:val="007D1E36"/>
    <w:rsid w:val="007D1EDF"/>
    <w:rsid w:val="007D22C5"/>
    <w:rsid w:val="007D2735"/>
    <w:rsid w:val="007D2954"/>
    <w:rsid w:val="007D2B79"/>
    <w:rsid w:val="007D384D"/>
    <w:rsid w:val="007D42F1"/>
    <w:rsid w:val="007D44B1"/>
    <w:rsid w:val="007D4CA3"/>
    <w:rsid w:val="007D521A"/>
    <w:rsid w:val="007D5560"/>
    <w:rsid w:val="007D561E"/>
    <w:rsid w:val="007D59A0"/>
    <w:rsid w:val="007D5B59"/>
    <w:rsid w:val="007D5DCD"/>
    <w:rsid w:val="007D6660"/>
    <w:rsid w:val="007D6FCA"/>
    <w:rsid w:val="007D7342"/>
    <w:rsid w:val="007D7396"/>
    <w:rsid w:val="007D7450"/>
    <w:rsid w:val="007D74CC"/>
    <w:rsid w:val="007D788B"/>
    <w:rsid w:val="007D7E92"/>
    <w:rsid w:val="007D7F10"/>
    <w:rsid w:val="007D7F85"/>
    <w:rsid w:val="007E0864"/>
    <w:rsid w:val="007E17C1"/>
    <w:rsid w:val="007E1B8E"/>
    <w:rsid w:val="007E1CE6"/>
    <w:rsid w:val="007E2636"/>
    <w:rsid w:val="007E2A2F"/>
    <w:rsid w:val="007E31F1"/>
    <w:rsid w:val="007E3838"/>
    <w:rsid w:val="007E3B0D"/>
    <w:rsid w:val="007E3BE5"/>
    <w:rsid w:val="007E3C01"/>
    <w:rsid w:val="007E4176"/>
    <w:rsid w:val="007E45A3"/>
    <w:rsid w:val="007E46B6"/>
    <w:rsid w:val="007E50A9"/>
    <w:rsid w:val="007E5644"/>
    <w:rsid w:val="007E62E5"/>
    <w:rsid w:val="007E6A65"/>
    <w:rsid w:val="007E7306"/>
    <w:rsid w:val="007E7715"/>
    <w:rsid w:val="007E7793"/>
    <w:rsid w:val="007E78DE"/>
    <w:rsid w:val="007E7EA1"/>
    <w:rsid w:val="007E7F25"/>
    <w:rsid w:val="007F00B6"/>
    <w:rsid w:val="007F0814"/>
    <w:rsid w:val="007F0DB3"/>
    <w:rsid w:val="007F10EB"/>
    <w:rsid w:val="007F12A1"/>
    <w:rsid w:val="007F150D"/>
    <w:rsid w:val="007F17B9"/>
    <w:rsid w:val="007F185D"/>
    <w:rsid w:val="007F226F"/>
    <w:rsid w:val="007F27E4"/>
    <w:rsid w:val="007F2839"/>
    <w:rsid w:val="007F2A6B"/>
    <w:rsid w:val="007F2B42"/>
    <w:rsid w:val="007F2F91"/>
    <w:rsid w:val="007F317D"/>
    <w:rsid w:val="007F33AC"/>
    <w:rsid w:val="007F3858"/>
    <w:rsid w:val="007F3DCB"/>
    <w:rsid w:val="007F3DE9"/>
    <w:rsid w:val="007F3E93"/>
    <w:rsid w:val="007F43A1"/>
    <w:rsid w:val="007F4400"/>
    <w:rsid w:val="007F4487"/>
    <w:rsid w:val="007F4515"/>
    <w:rsid w:val="007F4A25"/>
    <w:rsid w:val="007F5224"/>
    <w:rsid w:val="007F56AC"/>
    <w:rsid w:val="007F5DEF"/>
    <w:rsid w:val="007F6774"/>
    <w:rsid w:val="007F6E33"/>
    <w:rsid w:val="007F710B"/>
    <w:rsid w:val="007F7551"/>
    <w:rsid w:val="007F7D3E"/>
    <w:rsid w:val="007F7F09"/>
    <w:rsid w:val="00800061"/>
    <w:rsid w:val="008003DA"/>
    <w:rsid w:val="00800A47"/>
    <w:rsid w:val="00800D20"/>
    <w:rsid w:val="008012A1"/>
    <w:rsid w:val="008014F9"/>
    <w:rsid w:val="00801A5A"/>
    <w:rsid w:val="00801F76"/>
    <w:rsid w:val="00802C74"/>
    <w:rsid w:val="00802CA7"/>
    <w:rsid w:val="008032AB"/>
    <w:rsid w:val="008034C9"/>
    <w:rsid w:val="008036C4"/>
    <w:rsid w:val="00803A39"/>
    <w:rsid w:val="00803C00"/>
    <w:rsid w:val="00803C45"/>
    <w:rsid w:val="0080439A"/>
    <w:rsid w:val="008043F6"/>
    <w:rsid w:val="0080441F"/>
    <w:rsid w:val="00804610"/>
    <w:rsid w:val="0080472A"/>
    <w:rsid w:val="0080499F"/>
    <w:rsid w:val="0080536B"/>
    <w:rsid w:val="00805B2E"/>
    <w:rsid w:val="00806497"/>
    <w:rsid w:val="00806928"/>
    <w:rsid w:val="00806B5F"/>
    <w:rsid w:val="00806CA6"/>
    <w:rsid w:val="00806F29"/>
    <w:rsid w:val="00807067"/>
    <w:rsid w:val="00807ADD"/>
    <w:rsid w:val="00810453"/>
    <w:rsid w:val="00810691"/>
    <w:rsid w:val="00810BEF"/>
    <w:rsid w:val="0081123F"/>
    <w:rsid w:val="008112BF"/>
    <w:rsid w:val="0081155B"/>
    <w:rsid w:val="00811561"/>
    <w:rsid w:val="00811948"/>
    <w:rsid w:val="008119C2"/>
    <w:rsid w:val="00811F68"/>
    <w:rsid w:val="00812122"/>
    <w:rsid w:val="0081217C"/>
    <w:rsid w:val="00812263"/>
    <w:rsid w:val="00812B26"/>
    <w:rsid w:val="00812C66"/>
    <w:rsid w:val="00812CF4"/>
    <w:rsid w:val="00812FF8"/>
    <w:rsid w:val="00813273"/>
    <w:rsid w:val="008137C0"/>
    <w:rsid w:val="008138AC"/>
    <w:rsid w:val="00813AE8"/>
    <w:rsid w:val="008140C4"/>
    <w:rsid w:val="008149EA"/>
    <w:rsid w:val="00814E05"/>
    <w:rsid w:val="00815B57"/>
    <w:rsid w:val="00816287"/>
    <w:rsid w:val="0081682B"/>
    <w:rsid w:val="008178D7"/>
    <w:rsid w:val="00817AA7"/>
    <w:rsid w:val="00817DE0"/>
    <w:rsid w:val="008201D5"/>
    <w:rsid w:val="008205BC"/>
    <w:rsid w:val="00820962"/>
    <w:rsid w:val="00820A60"/>
    <w:rsid w:val="00820A96"/>
    <w:rsid w:val="00820CF9"/>
    <w:rsid w:val="008213E7"/>
    <w:rsid w:val="008215C5"/>
    <w:rsid w:val="0082184D"/>
    <w:rsid w:val="0082185A"/>
    <w:rsid w:val="00821930"/>
    <w:rsid w:val="00821A2C"/>
    <w:rsid w:val="00821EE8"/>
    <w:rsid w:val="0082212B"/>
    <w:rsid w:val="00822AC1"/>
    <w:rsid w:val="00822CBD"/>
    <w:rsid w:val="00823001"/>
    <w:rsid w:val="00823FF4"/>
    <w:rsid w:val="008240C9"/>
    <w:rsid w:val="00824890"/>
    <w:rsid w:val="008253E1"/>
    <w:rsid w:val="0082550D"/>
    <w:rsid w:val="00826146"/>
    <w:rsid w:val="0082618D"/>
    <w:rsid w:val="008266BD"/>
    <w:rsid w:val="00826BEC"/>
    <w:rsid w:val="00826F2A"/>
    <w:rsid w:val="00827163"/>
    <w:rsid w:val="0082745D"/>
    <w:rsid w:val="00827A0D"/>
    <w:rsid w:val="00827C87"/>
    <w:rsid w:val="008304A4"/>
    <w:rsid w:val="00830D88"/>
    <w:rsid w:val="00830E75"/>
    <w:rsid w:val="00830EC3"/>
    <w:rsid w:val="008317AD"/>
    <w:rsid w:val="0083186D"/>
    <w:rsid w:val="00832840"/>
    <w:rsid w:val="00832C09"/>
    <w:rsid w:val="00832FDD"/>
    <w:rsid w:val="008342B9"/>
    <w:rsid w:val="0083431E"/>
    <w:rsid w:val="008345E1"/>
    <w:rsid w:val="00834629"/>
    <w:rsid w:val="00834A3D"/>
    <w:rsid w:val="00834E38"/>
    <w:rsid w:val="00834FA6"/>
    <w:rsid w:val="0083512B"/>
    <w:rsid w:val="00835476"/>
    <w:rsid w:val="008354ED"/>
    <w:rsid w:val="00835B97"/>
    <w:rsid w:val="00835DCC"/>
    <w:rsid w:val="00835F21"/>
    <w:rsid w:val="00836217"/>
    <w:rsid w:val="00836576"/>
    <w:rsid w:val="00836766"/>
    <w:rsid w:val="00836843"/>
    <w:rsid w:val="00836A03"/>
    <w:rsid w:val="00836DC1"/>
    <w:rsid w:val="00837467"/>
    <w:rsid w:val="00837556"/>
    <w:rsid w:val="00837C4D"/>
    <w:rsid w:val="00837F3A"/>
    <w:rsid w:val="008405EC"/>
    <w:rsid w:val="0084089A"/>
    <w:rsid w:val="00840C61"/>
    <w:rsid w:val="00840E2E"/>
    <w:rsid w:val="0084114E"/>
    <w:rsid w:val="008411CF"/>
    <w:rsid w:val="0084126E"/>
    <w:rsid w:val="008417DB"/>
    <w:rsid w:val="0084199F"/>
    <w:rsid w:val="00841BD8"/>
    <w:rsid w:val="00841C00"/>
    <w:rsid w:val="00842644"/>
    <w:rsid w:val="008426FF"/>
    <w:rsid w:val="00842DF0"/>
    <w:rsid w:val="00842E63"/>
    <w:rsid w:val="00842F20"/>
    <w:rsid w:val="0084316C"/>
    <w:rsid w:val="00843283"/>
    <w:rsid w:val="00843428"/>
    <w:rsid w:val="0084408F"/>
    <w:rsid w:val="0084435D"/>
    <w:rsid w:val="008444B3"/>
    <w:rsid w:val="0084480B"/>
    <w:rsid w:val="00844E85"/>
    <w:rsid w:val="00845002"/>
    <w:rsid w:val="008455C9"/>
    <w:rsid w:val="008457E0"/>
    <w:rsid w:val="008459B7"/>
    <w:rsid w:val="00845D49"/>
    <w:rsid w:val="00845DE0"/>
    <w:rsid w:val="00845ED9"/>
    <w:rsid w:val="00846159"/>
    <w:rsid w:val="0084674C"/>
    <w:rsid w:val="0084691D"/>
    <w:rsid w:val="00846EC6"/>
    <w:rsid w:val="00846EE6"/>
    <w:rsid w:val="008470D2"/>
    <w:rsid w:val="0084745F"/>
    <w:rsid w:val="008475E8"/>
    <w:rsid w:val="00847775"/>
    <w:rsid w:val="00847AF8"/>
    <w:rsid w:val="00850164"/>
    <w:rsid w:val="008508FA"/>
    <w:rsid w:val="00850EFD"/>
    <w:rsid w:val="0085116D"/>
    <w:rsid w:val="00851430"/>
    <w:rsid w:val="00851612"/>
    <w:rsid w:val="00851955"/>
    <w:rsid w:val="00851ADC"/>
    <w:rsid w:val="00851CD1"/>
    <w:rsid w:val="0085215E"/>
    <w:rsid w:val="00852AAA"/>
    <w:rsid w:val="00852B24"/>
    <w:rsid w:val="00852B65"/>
    <w:rsid w:val="00852D88"/>
    <w:rsid w:val="0085352B"/>
    <w:rsid w:val="008536B9"/>
    <w:rsid w:val="00853AD5"/>
    <w:rsid w:val="00853C4B"/>
    <w:rsid w:val="00854190"/>
    <w:rsid w:val="008542C9"/>
    <w:rsid w:val="008547F3"/>
    <w:rsid w:val="00854B74"/>
    <w:rsid w:val="00854FD7"/>
    <w:rsid w:val="0085512C"/>
    <w:rsid w:val="008553C5"/>
    <w:rsid w:val="008556D7"/>
    <w:rsid w:val="00855AC3"/>
    <w:rsid w:val="00855B36"/>
    <w:rsid w:val="00855EAA"/>
    <w:rsid w:val="0085629A"/>
    <w:rsid w:val="008566C3"/>
    <w:rsid w:val="008568F4"/>
    <w:rsid w:val="00856979"/>
    <w:rsid w:val="00856E70"/>
    <w:rsid w:val="00857DD0"/>
    <w:rsid w:val="00860727"/>
    <w:rsid w:val="00860FC2"/>
    <w:rsid w:val="00861571"/>
    <w:rsid w:val="00861584"/>
    <w:rsid w:val="008618B3"/>
    <w:rsid w:val="00861D15"/>
    <w:rsid w:val="00862643"/>
    <w:rsid w:val="0086275D"/>
    <w:rsid w:val="00862B38"/>
    <w:rsid w:val="008633A1"/>
    <w:rsid w:val="00863B00"/>
    <w:rsid w:val="00863C69"/>
    <w:rsid w:val="00863D51"/>
    <w:rsid w:val="00864228"/>
    <w:rsid w:val="0086432B"/>
    <w:rsid w:val="00864453"/>
    <w:rsid w:val="00864487"/>
    <w:rsid w:val="00864DAD"/>
    <w:rsid w:val="00864F35"/>
    <w:rsid w:val="0086529B"/>
    <w:rsid w:val="008656B8"/>
    <w:rsid w:val="0086578A"/>
    <w:rsid w:val="008658FE"/>
    <w:rsid w:val="00865AEA"/>
    <w:rsid w:val="00865BFE"/>
    <w:rsid w:val="00866647"/>
    <w:rsid w:val="008667E0"/>
    <w:rsid w:val="0086754C"/>
    <w:rsid w:val="008676BB"/>
    <w:rsid w:val="008677B7"/>
    <w:rsid w:val="008679AB"/>
    <w:rsid w:val="00867E9C"/>
    <w:rsid w:val="00870039"/>
    <w:rsid w:val="0087024A"/>
    <w:rsid w:val="00870387"/>
    <w:rsid w:val="00870782"/>
    <w:rsid w:val="00870D46"/>
    <w:rsid w:val="00870FC4"/>
    <w:rsid w:val="008714D7"/>
    <w:rsid w:val="0087177B"/>
    <w:rsid w:val="008728F0"/>
    <w:rsid w:val="00872921"/>
    <w:rsid w:val="008729F7"/>
    <w:rsid w:val="0087354F"/>
    <w:rsid w:val="0087358A"/>
    <w:rsid w:val="00873F52"/>
    <w:rsid w:val="00874097"/>
    <w:rsid w:val="008743E4"/>
    <w:rsid w:val="00874A74"/>
    <w:rsid w:val="008752DE"/>
    <w:rsid w:val="008753FC"/>
    <w:rsid w:val="008755B1"/>
    <w:rsid w:val="0087619A"/>
    <w:rsid w:val="008763D0"/>
    <w:rsid w:val="00876542"/>
    <w:rsid w:val="00876590"/>
    <w:rsid w:val="0087693E"/>
    <w:rsid w:val="00876A15"/>
    <w:rsid w:val="00876B03"/>
    <w:rsid w:val="00877031"/>
    <w:rsid w:val="0087772C"/>
    <w:rsid w:val="008777F5"/>
    <w:rsid w:val="00877AE0"/>
    <w:rsid w:val="008800D8"/>
    <w:rsid w:val="0088010F"/>
    <w:rsid w:val="008801BF"/>
    <w:rsid w:val="00880C9F"/>
    <w:rsid w:val="008813DF"/>
    <w:rsid w:val="008813EF"/>
    <w:rsid w:val="00881F0E"/>
    <w:rsid w:val="0088213F"/>
    <w:rsid w:val="008823FC"/>
    <w:rsid w:val="00882F66"/>
    <w:rsid w:val="0088346F"/>
    <w:rsid w:val="00883996"/>
    <w:rsid w:val="008839CA"/>
    <w:rsid w:val="00883E95"/>
    <w:rsid w:val="00884294"/>
    <w:rsid w:val="00884BE9"/>
    <w:rsid w:val="00884BF8"/>
    <w:rsid w:val="00885203"/>
    <w:rsid w:val="0088543F"/>
    <w:rsid w:val="00885474"/>
    <w:rsid w:val="008856BE"/>
    <w:rsid w:val="00886189"/>
    <w:rsid w:val="00886C46"/>
    <w:rsid w:val="008871E9"/>
    <w:rsid w:val="00887EE2"/>
    <w:rsid w:val="00887FF2"/>
    <w:rsid w:val="008901DB"/>
    <w:rsid w:val="00890384"/>
    <w:rsid w:val="00890623"/>
    <w:rsid w:val="00890884"/>
    <w:rsid w:val="00890AF5"/>
    <w:rsid w:val="00890B03"/>
    <w:rsid w:val="00890B23"/>
    <w:rsid w:val="00890CB6"/>
    <w:rsid w:val="00891ADD"/>
    <w:rsid w:val="008924E1"/>
    <w:rsid w:val="00892C90"/>
    <w:rsid w:val="00893AF3"/>
    <w:rsid w:val="0089461D"/>
    <w:rsid w:val="00894F8C"/>
    <w:rsid w:val="00895216"/>
    <w:rsid w:val="0089537F"/>
    <w:rsid w:val="00895CB3"/>
    <w:rsid w:val="0089687A"/>
    <w:rsid w:val="008968CD"/>
    <w:rsid w:val="00896957"/>
    <w:rsid w:val="00896B76"/>
    <w:rsid w:val="00896BC5"/>
    <w:rsid w:val="00896F28"/>
    <w:rsid w:val="00896F7B"/>
    <w:rsid w:val="00897282"/>
    <w:rsid w:val="0089757C"/>
    <w:rsid w:val="0089776D"/>
    <w:rsid w:val="008977A3"/>
    <w:rsid w:val="008A0C1E"/>
    <w:rsid w:val="008A1172"/>
    <w:rsid w:val="008A2148"/>
    <w:rsid w:val="008A221D"/>
    <w:rsid w:val="008A2479"/>
    <w:rsid w:val="008A3334"/>
    <w:rsid w:val="008A35F1"/>
    <w:rsid w:val="008A3787"/>
    <w:rsid w:val="008A38A7"/>
    <w:rsid w:val="008A38B0"/>
    <w:rsid w:val="008A3B52"/>
    <w:rsid w:val="008A3BAD"/>
    <w:rsid w:val="008A3CB1"/>
    <w:rsid w:val="008A3D04"/>
    <w:rsid w:val="008A3D24"/>
    <w:rsid w:val="008A3FA1"/>
    <w:rsid w:val="008A4022"/>
    <w:rsid w:val="008A4B3B"/>
    <w:rsid w:val="008A4C35"/>
    <w:rsid w:val="008A4E3C"/>
    <w:rsid w:val="008A53DD"/>
    <w:rsid w:val="008A555B"/>
    <w:rsid w:val="008A5738"/>
    <w:rsid w:val="008A5967"/>
    <w:rsid w:val="008A5B2B"/>
    <w:rsid w:val="008A5B55"/>
    <w:rsid w:val="008A6323"/>
    <w:rsid w:val="008A6739"/>
    <w:rsid w:val="008A67E0"/>
    <w:rsid w:val="008A6AA5"/>
    <w:rsid w:val="008A7068"/>
    <w:rsid w:val="008A7235"/>
    <w:rsid w:val="008A74A6"/>
    <w:rsid w:val="008A7640"/>
    <w:rsid w:val="008A7939"/>
    <w:rsid w:val="008A7BA2"/>
    <w:rsid w:val="008B0369"/>
    <w:rsid w:val="008B05FF"/>
    <w:rsid w:val="008B0C71"/>
    <w:rsid w:val="008B0E08"/>
    <w:rsid w:val="008B1341"/>
    <w:rsid w:val="008B13B2"/>
    <w:rsid w:val="008B1D77"/>
    <w:rsid w:val="008B2239"/>
    <w:rsid w:val="008B2550"/>
    <w:rsid w:val="008B2D7A"/>
    <w:rsid w:val="008B2D8D"/>
    <w:rsid w:val="008B2E08"/>
    <w:rsid w:val="008B2EE7"/>
    <w:rsid w:val="008B3365"/>
    <w:rsid w:val="008B3464"/>
    <w:rsid w:val="008B34DF"/>
    <w:rsid w:val="008B36F0"/>
    <w:rsid w:val="008B37EB"/>
    <w:rsid w:val="008B3A5A"/>
    <w:rsid w:val="008B414C"/>
    <w:rsid w:val="008B417E"/>
    <w:rsid w:val="008B4437"/>
    <w:rsid w:val="008B4953"/>
    <w:rsid w:val="008B4B66"/>
    <w:rsid w:val="008B5064"/>
    <w:rsid w:val="008B6992"/>
    <w:rsid w:val="008B7141"/>
    <w:rsid w:val="008B764D"/>
    <w:rsid w:val="008B76AD"/>
    <w:rsid w:val="008B792A"/>
    <w:rsid w:val="008B7940"/>
    <w:rsid w:val="008B7CBB"/>
    <w:rsid w:val="008C0202"/>
    <w:rsid w:val="008C02E5"/>
    <w:rsid w:val="008C04A0"/>
    <w:rsid w:val="008C057E"/>
    <w:rsid w:val="008C06C2"/>
    <w:rsid w:val="008C07F3"/>
    <w:rsid w:val="008C08A9"/>
    <w:rsid w:val="008C14BC"/>
    <w:rsid w:val="008C18E1"/>
    <w:rsid w:val="008C197C"/>
    <w:rsid w:val="008C1D0C"/>
    <w:rsid w:val="008C1F93"/>
    <w:rsid w:val="008C2040"/>
    <w:rsid w:val="008C224E"/>
    <w:rsid w:val="008C25EE"/>
    <w:rsid w:val="008C2FB5"/>
    <w:rsid w:val="008C2FF6"/>
    <w:rsid w:val="008C3250"/>
    <w:rsid w:val="008C3478"/>
    <w:rsid w:val="008C34A5"/>
    <w:rsid w:val="008C3628"/>
    <w:rsid w:val="008C3AB5"/>
    <w:rsid w:val="008C3FB8"/>
    <w:rsid w:val="008C4023"/>
    <w:rsid w:val="008C4089"/>
    <w:rsid w:val="008C4556"/>
    <w:rsid w:val="008C4723"/>
    <w:rsid w:val="008C4AB7"/>
    <w:rsid w:val="008C4BBB"/>
    <w:rsid w:val="008C5129"/>
    <w:rsid w:val="008C59FB"/>
    <w:rsid w:val="008C5CDE"/>
    <w:rsid w:val="008C61E7"/>
    <w:rsid w:val="008C6537"/>
    <w:rsid w:val="008C6790"/>
    <w:rsid w:val="008C6840"/>
    <w:rsid w:val="008C6887"/>
    <w:rsid w:val="008C6C4A"/>
    <w:rsid w:val="008C70C4"/>
    <w:rsid w:val="008C74D8"/>
    <w:rsid w:val="008C77A1"/>
    <w:rsid w:val="008C7CBD"/>
    <w:rsid w:val="008D02DD"/>
    <w:rsid w:val="008D097D"/>
    <w:rsid w:val="008D0FC3"/>
    <w:rsid w:val="008D1027"/>
    <w:rsid w:val="008D11C4"/>
    <w:rsid w:val="008D184D"/>
    <w:rsid w:val="008D1D43"/>
    <w:rsid w:val="008D1D80"/>
    <w:rsid w:val="008D2168"/>
    <w:rsid w:val="008D220C"/>
    <w:rsid w:val="008D286C"/>
    <w:rsid w:val="008D28D8"/>
    <w:rsid w:val="008D315B"/>
    <w:rsid w:val="008D33FF"/>
    <w:rsid w:val="008D3B36"/>
    <w:rsid w:val="008D3B6D"/>
    <w:rsid w:val="008D4372"/>
    <w:rsid w:val="008D447C"/>
    <w:rsid w:val="008D4680"/>
    <w:rsid w:val="008D46A9"/>
    <w:rsid w:val="008D4731"/>
    <w:rsid w:val="008D478C"/>
    <w:rsid w:val="008D479C"/>
    <w:rsid w:val="008D48F3"/>
    <w:rsid w:val="008D4A92"/>
    <w:rsid w:val="008D4B23"/>
    <w:rsid w:val="008D4FBC"/>
    <w:rsid w:val="008D50D2"/>
    <w:rsid w:val="008D5208"/>
    <w:rsid w:val="008D598D"/>
    <w:rsid w:val="008D5BE6"/>
    <w:rsid w:val="008D6BCF"/>
    <w:rsid w:val="008D6F83"/>
    <w:rsid w:val="008D7083"/>
    <w:rsid w:val="008D7387"/>
    <w:rsid w:val="008D74B4"/>
    <w:rsid w:val="008D74D8"/>
    <w:rsid w:val="008D7AA2"/>
    <w:rsid w:val="008D7E48"/>
    <w:rsid w:val="008D7F5A"/>
    <w:rsid w:val="008D7FF9"/>
    <w:rsid w:val="008E031D"/>
    <w:rsid w:val="008E0528"/>
    <w:rsid w:val="008E0C4E"/>
    <w:rsid w:val="008E11A9"/>
    <w:rsid w:val="008E1AF7"/>
    <w:rsid w:val="008E29E4"/>
    <w:rsid w:val="008E2AFE"/>
    <w:rsid w:val="008E310B"/>
    <w:rsid w:val="008E35F3"/>
    <w:rsid w:val="008E3B5C"/>
    <w:rsid w:val="008E3E2A"/>
    <w:rsid w:val="008E4039"/>
    <w:rsid w:val="008E4321"/>
    <w:rsid w:val="008E4713"/>
    <w:rsid w:val="008E4CFC"/>
    <w:rsid w:val="008E4FDE"/>
    <w:rsid w:val="008E551E"/>
    <w:rsid w:val="008E5661"/>
    <w:rsid w:val="008E59E1"/>
    <w:rsid w:val="008E5BB2"/>
    <w:rsid w:val="008E656A"/>
    <w:rsid w:val="008E667F"/>
    <w:rsid w:val="008E67AC"/>
    <w:rsid w:val="008E6A5D"/>
    <w:rsid w:val="008E6ABF"/>
    <w:rsid w:val="008E6CD7"/>
    <w:rsid w:val="008E70FA"/>
    <w:rsid w:val="008F0AFF"/>
    <w:rsid w:val="008F1460"/>
    <w:rsid w:val="008F15EF"/>
    <w:rsid w:val="008F1657"/>
    <w:rsid w:val="008F1881"/>
    <w:rsid w:val="008F1B4B"/>
    <w:rsid w:val="008F2599"/>
    <w:rsid w:val="008F2735"/>
    <w:rsid w:val="008F27E6"/>
    <w:rsid w:val="008F28C0"/>
    <w:rsid w:val="008F2A84"/>
    <w:rsid w:val="008F34BD"/>
    <w:rsid w:val="008F3B7A"/>
    <w:rsid w:val="008F40A0"/>
    <w:rsid w:val="008F4111"/>
    <w:rsid w:val="008F4331"/>
    <w:rsid w:val="008F44DC"/>
    <w:rsid w:val="008F458A"/>
    <w:rsid w:val="008F4B2B"/>
    <w:rsid w:val="008F4C64"/>
    <w:rsid w:val="008F4EBA"/>
    <w:rsid w:val="008F52B6"/>
    <w:rsid w:val="008F5A39"/>
    <w:rsid w:val="008F5A50"/>
    <w:rsid w:val="008F5BEC"/>
    <w:rsid w:val="008F5E3F"/>
    <w:rsid w:val="008F6B52"/>
    <w:rsid w:val="008F6C6A"/>
    <w:rsid w:val="008F6F91"/>
    <w:rsid w:val="008F72A1"/>
    <w:rsid w:val="008F7590"/>
    <w:rsid w:val="008F77C8"/>
    <w:rsid w:val="008F7CD4"/>
    <w:rsid w:val="008F7F00"/>
    <w:rsid w:val="008F7F70"/>
    <w:rsid w:val="00900530"/>
    <w:rsid w:val="009005FB"/>
    <w:rsid w:val="00900900"/>
    <w:rsid w:val="00900D7B"/>
    <w:rsid w:val="00901235"/>
    <w:rsid w:val="00901311"/>
    <w:rsid w:val="00901343"/>
    <w:rsid w:val="00901E3C"/>
    <w:rsid w:val="0090229D"/>
    <w:rsid w:val="00902593"/>
    <w:rsid w:val="009026AA"/>
    <w:rsid w:val="00902E22"/>
    <w:rsid w:val="00903189"/>
    <w:rsid w:val="00903492"/>
    <w:rsid w:val="00904018"/>
    <w:rsid w:val="00904187"/>
    <w:rsid w:val="00904230"/>
    <w:rsid w:val="00904396"/>
    <w:rsid w:val="00904582"/>
    <w:rsid w:val="009048EE"/>
    <w:rsid w:val="00904A45"/>
    <w:rsid w:val="0090523A"/>
    <w:rsid w:val="00906116"/>
    <w:rsid w:val="009062FD"/>
    <w:rsid w:val="00906326"/>
    <w:rsid w:val="0090655C"/>
    <w:rsid w:val="0090673D"/>
    <w:rsid w:val="00906E21"/>
    <w:rsid w:val="009072AA"/>
    <w:rsid w:val="0090783F"/>
    <w:rsid w:val="00910160"/>
    <w:rsid w:val="00911531"/>
    <w:rsid w:val="00911684"/>
    <w:rsid w:val="00911B62"/>
    <w:rsid w:val="00911DCF"/>
    <w:rsid w:val="00912053"/>
    <w:rsid w:val="009127F6"/>
    <w:rsid w:val="00912A17"/>
    <w:rsid w:val="00912ABE"/>
    <w:rsid w:val="009136BA"/>
    <w:rsid w:val="00913AD4"/>
    <w:rsid w:val="009140FC"/>
    <w:rsid w:val="009142FF"/>
    <w:rsid w:val="00914829"/>
    <w:rsid w:val="00914B46"/>
    <w:rsid w:val="00914DBA"/>
    <w:rsid w:val="00914FFB"/>
    <w:rsid w:val="00915032"/>
    <w:rsid w:val="009153C7"/>
    <w:rsid w:val="00915572"/>
    <w:rsid w:val="009156EA"/>
    <w:rsid w:val="00915B2F"/>
    <w:rsid w:val="00916122"/>
    <w:rsid w:val="009162E4"/>
    <w:rsid w:val="009169AE"/>
    <w:rsid w:val="00916DC6"/>
    <w:rsid w:val="009170E3"/>
    <w:rsid w:val="0091721F"/>
    <w:rsid w:val="00917BE3"/>
    <w:rsid w:val="00917EDD"/>
    <w:rsid w:val="0092070E"/>
    <w:rsid w:val="00920A42"/>
    <w:rsid w:val="00920C81"/>
    <w:rsid w:val="00920E3C"/>
    <w:rsid w:val="00921091"/>
    <w:rsid w:val="0092131C"/>
    <w:rsid w:val="00921447"/>
    <w:rsid w:val="009226ED"/>
    <w:rsid w:val="009226FE"/>
    <w:rsid w:val="00922D56"/>
    <w:rsid w:val="00922D6B"/>
    <w:rsid w:val="00923277"/>
    <w:rsid w:val="009232BC"/>
    <w:rsid w:val="00923E44"/>
    <w:rsid w:val="00924042"/>
    <w:rsid w:val="00924380"/>
    <w:rsid w:val="009244DF"/>
    <w:rsid w:val="00924B67"/>
    <w:rsid w:val="00924DF2"/>
    <w:rsid w:val="009255F0"/>
    <w:rsid w:val="0092561B"/>
    <w:rsid w:val="00925A90"/>
    <w:rsid w:val="00925DA2"/>
    <w:rsid w:val="00925EC5"/>
    <w:rsid w:val="009260FD"/>
    <w:rsid w:val="0092621D"/>
    <w:rsid w:val="00926975"/>
    <w:rsid w:val="00926C55"/>
    <w:rsid w:val="00926D16"/>
    <w:rsid w:val="009275C3"/>
    <w:rsid w:val="00927AF2"/>
    <w:rsid w:val="00927B56"/>
    <w:rsid w:val="00927F2B"/>
    <w:rsid w:val="00927FB1"/>
    <w:rsid w:val="009306DF"/>
    <w:rsid w:val="00930E31"/>
    <w:rsid w:val="00931089"/>
    <w:rsid w:val="009316FD"/>
    <w:rsid w:val="00932578"/>
    <w:rsid w:val="00932DF3"/>
    <w:rsid w:val="00933145"/>
    <w:rsid w:val="009336EE"/>
    <w:rsid w:val="00933C80"/>
    <w:rsid w:val="00933D13"/>
    <w:rsid w:val="0093445B"/>
    <w:rsid w:val="00934993"/>
    <w:rsid w:val="00935239"/>
    <w:rsid w:val="0093545A"/>
    <w:rsid w:val="00935B89"/>
    <w:rsid w:val="00935ED8"/>
    <w:rsid w:val="009362C4"/>
    <w:rsid w:val="0093656C"/>
    <w:rsid w:val="0093683C"/>
    <w:rsid w:val="00936B8E"/>
    <w:rsid w:val="00936BBE"/>
    <w:rsid w:val="009377A0"/>
    <w:rsid w:val="0093785E"/>
    <w:rsid w:val="0093791A"/>
    <w:rsid w:val="009379C0"/>
    <w:rsid w:val="00940B22"/>
    <w:rsid w:val="00941406"/>
    <w:rsid w:val="00941945"/>
    <w:rsid w:val="00941AF8"/>
    <w:rsid w:val="00941B70"/>
    <w:rsid w:val="00941D6C"/>
    <w:rsid w:val="00941F23"/>
    <w:rsid w:val="009422AA"/>
    <w:rsid w:val="00942953"/>
    <w:rsid w:val="009432D1"/>
    <w:rsid w:val="0094333A"/>
    <w:rsid w:val="0094338E"/>
    <w:rsid w:val="0094350E"/>
    <w:rsid w:val="00943E5A"/>
    <w:rsid w:val="00943F39"/>
    <w:rsid w:val="0094421A"/>
    <w:rsid w:val="0094431A"/>
    <w:rsid w:val="00944E37"/>
    <w:rsid w:val="00944E99"/>
    <w:rsid w:val="00944F87"/>
    <w:rsid w:val="00945648"/>
    <w:rsid w:val="00945FC7"/>
    <w:rsid w:val="00946354"/>
    <w:rsid w:val="00946B38"/>
    <w:rsid w:val="00947024"/>
    <w:rsid w:val="00947331"/>
    <w:rsid w:val="00947659"/>
    <w:rsid w:val="00947C04"/>
    <w:rsid w:val="00947CA3"/>
    <w:rsid w:val="009504A7"/>
    <w:rsid w:val="00950615"/>
    <w:rsid w:val="009506CE"/>
    <w:rsid w:val="00950C73"/>
    <w:rsid w:val="00951846"/>
    <w:rsid w:val="00951CCB"/>
    <w:rsid w:val="00951EB3"/>
    <w:rsid w:val="00952B74"/>
    <w:rsid w:val="00952E16"/>
    <w:rsid w:val="009532B0"/>
    <w:rsid w:val="009533B7"/>
    <w:rsid w:val="00953451"/>
    <w:rsid w:val="00953987"/>
    <w:rsid w:val="00953B16"/>
    <w:rsid w:val="00954CD6"/>
    <w:rsid w:val="00954F10"/>
    <w:rsid w:val="00954FA7"/>
    <w:rsid w:val="0095525B"/>
    <w:rsid w:val="009559F6"/>
    <w:rsid w:val="00955A6C"/>
    <w:rsid w:val="00955DFE"/>
    <w:rsid w:val="00955E3F"/>
    <w:rsid w:val="00955FCD"/>
    <w:rsid w:val="009561BD"/>
    <w:rsid w:val="009561EA"/>
    <w:rsid w:val="00956480"/>
    <w:rsid w:val="009564F4"/>
    <w:rsid w:val="00956594"/>
    <w:rsid w:val="0095665D"/>
    <w:rsid w:val="00956ABF"/>
    <w:rsid w:val="0095709A"/>
    <w:rsid w:val="0095783C"/>
    <w:rsid w:val="009601F2"/>
    <w:rsid w:val="009602CC"/>
    <w:rsid w:val="00960823"/>
    <w:rsid w:val="00960851"/>
    <w:rsid w:val="00960DF0"/>
    <w:rsid w:val="00961521"/>
    <w:rsid w:val="00961C01"/>
    <w:rsid w:val="009622C1"/>
    <w:rsid w:val="00962329"/>
    <w:rsid w:val="00962428"/>
    <w:rsid w:val="00962478"/>
    <w:rsid w:val="009624CD"/>
    <w:rsid w:val="00962B0B"/>
    <w:rsid w:val="0096330F"/>
    <w:rsid w:val="00963330"/>
    <w:rsid w:val="00964300"/>
    <w:rsid w:val="0096430A"/>
    <w:rsid w:val="00964DAA"/>
    <w:rsid w:val="00964F3F"/>
    <w:rsid w:val="00965228"/>
    <w:rsid w:val="009657E1"/>
    <w:rsid w:val="0096581B"/>
    <w:rsid w:val="00965A9D"/>
    <w:rsid w:val="00965B30"/>
    <w:rsid w:val="00965BF1"/>
    <w:rsid w:val="00965E7F"/>
    <w:rsid w:val="00965EDE"/>
    <w:rsid w:val="00966244"/>
    <w:rsid w:val="00966C56"/>
    <w:rsid w:val="00966DC1"/>
    <w:rsid w:val="00966DCF"/>
    <w:rsid w:val="00966F1B"/>
    <w:rsid w:val="00966F47"/>
    <w:rsid w:val="00967892"/>
    <w:rsid w:val="009678B8"/>
    <w:rsid w:val="00970739"/>
    <w:rsid w:val="00971529"/>
    <w:rsid w:val="0097167D"/>
    <w:rsid w:val="009717B7"/>
    <w:rsid w:val="009718FB"/>
    <w:rsid w:val="00971AE6"/>
    <w:rsid w:val="00971F45"/>
    <w:rsid w:val="0097207A"/>
    <w:rsid w:val="0097211D"/>
    <w:rsid w:val="009721F4"/>
    <w:rsid w:val="00972457"/>
    <w:rsid w:val="00972870"/>
    <w:rsid w:val="00973174"/>
    <w:rsid w:val="009734B0"/>
    <w:rsid w:val="00973ED3"/>
    <w:rsid w:val="00974164"/>
    <w:rsid w:val="00974751"/>
    <w:rsid w:val="009747A1"/>
    <w:rsid w:val="00974A47"/>
    <w:rsid w:val="00974A79"/>
    <w:rsid w:val="009756B5"/>
    <w:rsid w:val="00975EFA"/>
    <w:rsid w:val="0097657A"/>
    <w:rsid w:val="009769A1"/>
    <w:rsid w:val="00976EB7"/>
    <w:rsid w:val="009770BB"/>
    <w:rsid w:val="0097730A"/>
    <w:rsid w:val="0097784F"/>
    <w:rsid w:val="00977909"/>
    <w:rsid w:val="00977C89"/>
    <w:rsid w:val="00977E78"/>
    <w:rsid w:val="0098008A"/>
    <w:rsid w:val="00980592"/>
    <w:rsid w:val="009806B2"/>
    <w:rsid w:val="0098079B"/>
    <w:rsid w:val="00980E6B"/>
    <w:rsid w:val="0098138F"/>
    <w:rsid w:val="00981476"/>
    <w:rsid w:val="009819D2"/>
    <w:rsid w:val="00981B2E"/>
    <w:rsid w:val="00981D2B"/>
    <w:rsid w:val="00982192"/>
    <w:rsid w:val="009826A7"/>
    <w:rsid w:val="00982B31"/>
    <w:rsid w:val="009834D1"/>
    <w:rsid w:val="00983C00"/>
    <w:rsid w:val="00983DAE"/>
    <w:rsid w:val="00984E62"/>
    <w:rsid w:val="009851A7"/>
    <w:rsid w:val="00985339"/>
    <w:rsid w:val="00985657"/>
    <w:rsid w:val="009857EE"/>
    <w:rsid w:val="00985CB7"/>
    <w:rsid w:val="009867C8"/>
    <w:rsid w:val="00986823"/>
    <w:rsid w:val="00986DFD"/>
    <w:rsid w:val="00986ED5"/>
    <w:rsid w:val="00986F0F"/>
    <w:rsid w:val="00986F1C"/>
    <w:rsid w:val="00986F5F"/>
    <w:rsid w:val="00987800"/>
    <w:rsid w:val="0098787E"/>
    <w:rsid w:val="0098799D"/>
    <w:rsid w:val="00987CEB"/>
    <w:rsid w:val="00990090"/>
    <w:rsid w:val="00990444"/>
    <w:rsid w:val="00991275"/>
    <w:rsid w:val="00991A11"/>
    <w:rsid w:val="00991A78"/>
    <w:rsid w:val="00991C8E"/>
    <w:rsid w:val="0099211B"/>
    <w:rsid w:val="00992469"/>
    <w:rsid w:val="00992814"/>
    <w:rsid w:val="00992E54"/>
    <w:rsid w:val="00992F1F"/>
    <w:rsid w:val="00993038"/>
    <w:rsid w:val="00993657"/>
    <w:rsid w:val="009945DB"/>
    <w:rsid w:val="009953CD"/>
    <w:rsid w:val="00995524"/>
    <w:rsid w:val="00997245"/>
    <w:rsid w:val="00997313"/>
    <w:rsid w:val="00997BD9"/>
    <w:rsid w:val="00997C17"/>
    <w:rsid w:val="009A0D90"/>
    <w:rsid w:val="009A12B2"/>
    <w:rsid w:val="009A14B4"/>
    <w:rsid w:val="009A1773"/>
    <w:rsid w:val="009A1D29"/>
    <w:rsid w:val="009A2318"/>
    <w:rsid w:val="009A2429"/>
    <w:rsid w:val="009A277E"/>
    <w:rsid w:val="009A2782"/>
    <w:rsid w:val="009A2A51"/>
    <w:rsid w:val="009A2B0B"/>
    <w:rsid w:val="009A2C7A"/>
    <w:rsid w:val="009A2E72"/>
    <w:rsid w:val="009A2FEF"/>
    <w:rsid w:val="009A32D0"/>
    <w:rsid w:val="009A37DB"/>
    <w:rsid w:val="009A3B36"/>
    <w:rsid w:val="009A3CA9"/>
    <w:rsid w:val="009A3DAA"/>
    <w:rsid w:val="009A415B"/>
    <w:rsid w:val="009A431F"/>
    <w:rsid w:val="009A448F"/>
    <w:rsid w:val="009A4E84"/>
    <w:rsid w:val="009A55D8"/>
    <w:rsid w:val="009A562F"/>
    <w:rsid w:val="009A5B1E"/>
    <w:rsid w:val="009A5DC0"/>
    <w:rsid w:val="009A5DE9"/>
    <w:rsid w:val="009A68CC"/>
    <w:rsid w:val="009A6CC8"/>
    <w:rsid w:val="009A6E06"/>
    <w:rsid w:val="009A7223"/>
    <w:rsid w:val="009A75A8"/>
    <w:rsid w:val="009A76FE"/>
    <w:rsid w:val="009A7FDB"/>
    <w:rsid w:val="009B07D1"/>
    <w:rsid w:val="009B0DCA"/>
    <w:rsid w:val="009B1981"/>
    <w:rsid w:val="009B199E"/>
    <w:rsid w:val="009B1ED2"/>
    <w:rsid w:val="009B1F60"/>
    <w:rsid w:val="009B23B6"/>
    <w:rsid w:val="009B2C35"/>
    <w:rsid w:val="009B2DCE"/>
    <w:rsid w:val="009B2E76"/>
    <w:rsid w:val="009B30E3"/>
    <w:rsid w:val="009B33DF"/>
    <w:rsid w:val="009B368A"/>
    <w:rsid w:val="009B37B9"/>
    <w:rsid w:val="009B38FD"/>
    <w:rsid w:val="009B3BB8"/>
    <w:rsid w:val="009B3EFD"/>
    <w:rsid w:val="009B3F72"/>
    <w:rsid w:val="009B42A3"/>
    <w:rsid w:val="009B4444"/>
    <w:rsid w:val="009B49B5"/>
    <w:rsid w:val="009B4CEF"/>
    <w:rsid w:val="009B5226"/>
    <w:rsid w:val="009B52C7"/>
    <w:rsid w:val="009B53E9"/>
    <w:rsid w:val="009B54A5"/>
    <w:rsid w:val="009B556F"/>
    <w:rsid w:val="009B5C29"/>
    <w:rsid w:val="009B5CEE"/>
    <w:rsid w:val="009B5FD5"/>
    <w:rsid w:val="009B67E4"/>
    <w:rsid w:val="009B68F6"/>
    <w:rsid w:val="009B6BD0"/>
    <w:rsid w:val="009B706E"/>
    <w:rsid w:val="009B719F"/>
    <w:rsid w:val="009B7240"/>
    <w:rsid w:val="009B7784"/>
    <w:rsid w:val="009B7807"/>
    <w:rsid w:val="009B7B8B"/>
    <w:rsid w:val="009C008D"/>
    <w:rsid w:val="009C0175"/>
    <w:rsid w:val="009C09F3"/>
    <w:rsid w:val="009C0B3B"/>
    <w:rsid w:val="009C0CDA"/>
    <w:rsid w:val="009C1387"/>
    <w:rsid w:val="009C1DCC"/>
    <w:rsid w:val="009C1EA4"/>
    <w:rsid w:val="009C2176"/>
    <w:rsid w:val="009C2178"/>
    <w:rsid w:val="009C234F"/>
    <w:rsid w:val="009C25E9"/>
    <w:rsid w:val="009C29B6"/>
    <w:rsid w:val="009C2B3C"/>
    <w:rsid w:val="009C2BE6"/>
    <w:rsid w:val="009C3339"/>
    <w:rsid w:val="009C33B0"/>
    <w:rsid w:val="009C3B41"/>
    <w:rsid w:val="009C3EED"/>
    <w:rsid w:val="009C4276"/>
    <w:rsid w:val="009C49C2"/>
    <w:rsid w:val="009C49F9"/>
    <w:rsid w:val="009C4E57"/>
    <w:rsid w:val="009C50C7"/>
    <w:rsid w:val="009C50DA"/>
    <w:rsid w:val="009C5378"/>
    <w:rsid w:val="009C5C4D"/>
    <w:rsid w:val="009C64ED"/>
    <w:rsid w:val="009C66A2"/>
    <w:rsid w:val="009C670C"/>
    <w:rsid w:val="009C68B7"/>
    <w:rsid w:val="009C6979"/>
    <w:rsid w:val="009C6A3C"/>
    <w:rsid w:val="009C7AE6"/>
    <w:rsid w:val="009D00AD"/>
    <w:rsid w:val="009D01BC"/>
    <w:rsid w:val="009D0545"/>
    <w:rsid w:val="009D1310"/>
    <w:rsid w:val="009D1346"/>
    <w:rsid w:val="009D14F8"/>
    <w:rsid w:val="009D20B5"/>
    <w:rsid w:val="009D2113"/>
    <w:rsid w:val="009D21DF"/>
    <w:rsid w:val="009D23D3"/>
    <w:rsid w:val="009D28BF"/>
    <w:rsid w:val="009D2B9A"/>
    <w:rsid w:val="009D2FE9"/>
    <w:rsid w:val="009D3187"/>
    <w:rsid w:val="009D32A6"/>
    <w:rsid w:val="009D35CE"/>
    <w:rsid w:val="009D3786"/>
    <w:rsid w:val="009D399E"/>
    <w:rsid w:val="009D4247"/>
    <w:rsid w:val="009D43F3"/>
    <w:rsid w:val="009D46E5"/>
    <w:rsid w:val="009D4E44"/>
    <w:rsid w:val="009D4F89"/>
    <w:rsid w:val="009D5A91"/>
    <w:rsid w:val="009D5C15"/>
    <w:rsid w:val="009D6733"/>
    <w:rsid w:val="009D6792"/>
    <w:rsid w:val="009D6DF8"/>
    <w:rsid w:val="009D740E"/>
    <w:rsid w:val="009D7520"/>
    <w:rsid w:val="009D76A6"/>
    <w:rsid w:val="009D7BF4"/>
    <w:rsid w:val="009D7D4E"/>
    <w:rsid w:val="009E0271"/>
    <w:rsid w:val="009E02B4"/>
    <w:rsid w:val="009E03DA"/>
    <w:rsid w:val="009E0727"/>
    <w:rsid w:val="009E123A"/>
    <w:rsid w:val="009E1513"/>
    <w:rsid w:val="009E2115"/>
    <w:rsid w:val="009E21BA"/>
    <w:rsid w:val="009E230B"/>
    <w:rsid w:val="009E2482"/>
    <w:rsid w:val="009E2776"/>
    <w:rsid w:val="009E2C6E"/>
    <w:rsid w:val="009E318D"/>
    <w:rsid w:val="009E31FB"/>
    <w:rsid w:val="009E3272"/>
    <w:rsid w:val="009E349F"/>
    <w:rsid w:val="009E368B"/>
    <w:rsid w:val="009E3821"/>
    <w:rsid w:val="009E3A94"/>
    <w:rsid w:val="009E4088"/>
    <w:rsid w:val="009E4318"/>
    <w:rsid w:val="009E4515"/>
    <w:rsid w:val="009E46AE"/>
    <w:rsid w:val="009E488A"/>
    <w:rsid w:val="009E4F89"/>
    <w:rsid w:val="009E528B"/>
    <w:rsid w:val="009E6446"/>
    <w:rsid w:val="009E6458"/>
    <w:rsid w:val="009E701A"/>
    <w:rsid w:val="009E717B"/>
    <w:rsid w:val="009E7528"/>
    <w:rsid w:val="009E7A76"/>
    <w:rsid w:val="009E7A87"/>
    <w:rsid w:val="009E7D44"/>
    <w:rsid w:val="009F0188"/>
    <w:rsid w:val="009F0D80"/>
    <w:rsid w:val="009F11CA"/>
    <w:rsid w:val="009F15C6"/>
    <w:rsid w:val="009F1C21"/>
    <w:rsid w:val="009F2507"/>
    <w:rsid w:val="009F2539"/>
    <w:rsid w:val="009F2FC9"/>
    <w:rsid w:val="009F3595"/>
    <w:rsid w:val="009F3918"/>
    <w:rsid w:val="009F40BF"/>
    <w:rsid w:val="009F436B"/>
    <w:rsid w:val="009F463A"/>
    <w:rsid w:val="009F4A3A"/>
    <w:rsid w:val="009F4CB1"/>
    <w:rsid w:val="009F4CBB"/>
    <w:rsid w:val="009F4D95"/>
    <w:rsid w:val="009F4E11"/>
    <w:rsid w:val="009F51B9"/>
    <w:rsid w:val="009F58FF"/>
    <w:rsid w:val="009F59DD"/>
    <w:rsid w:val="009F5D0F"/>
    <w:rsid w:val="009F6449"/>
    <w:rsid w:val="009F651E"/>
    <w:rsid w:val="009F678D"/>
    <w:rsid w:val="009F6A4B"/>
    <w:rsid w:val="009F6C08"/>
    <w:rsid w:val="009F6C33"/>
    <w:rsid w:val="009F6CAE"/>
    <w:rsid w:val="009F6D67"/>
    <w:rsid w:val="009F6E49"/>
    <w:rsid w:val="009F7390"/>
    <w:rsid w:val="009F7786"/>
    <w:rsid w:val="00A002CF"/>
    <w:rsid w:val="00A00391"/>
    <w:rsid w:val="00A0068D"/>
    <w:rsid w:val="00A00796"/>
    <w:rsid w:val="00A00A78"/>
    <w:rsid w:val="00A00C21"/>
    <w:rsid w:val="00A00DCE"/>
    <w:rsid w:val="00A018D4"/>
    <w:rsid w:val="00A01F8B"/>
    <w:rsid w:val="00A0421E"/>
    <w:rsid w:val="00A04336"/>
    <w:rsid w:val="00A05359"/>
    <w:rsid w:val="00A05A90"/>
    <w:rsid w:val="00A05DF0"/>
    <w:rsid w:val="00A069FB"/>
    <w:rsid w:val="00A06FA3"/>
    <w:rsid w:val="00A07406"/>
    <w:rsid w:val="00A07A31"/>
    <w:rsid w:val="00A07D84"/>
    <w:rsid w:val="00A07F28"/>
    <w:rsid w:val="00A105D4"/>
    <w:rsid w:val="00A10657"/>
    <w:rsid w:val="00A10675"/>
    <w:rsid w:val="00A10712"/>
    <w:rsid w:val="00A108F2"/>
    <w:rsid w:val="00A10C0F"/>
    <w:rsid w:val="00A10C6C"/>
    <w:rsid w:val="00A10E37"/>
    <w:rsid w:val="00A10E70"/>
    <w:rsid w:val="00A114DE"/>
    <w:rsid w:val="00A11D76"/>
    <w:rsid w:val="00A1299E"/>
    <w:rsid w:val="00A12A7D"/>
    <w:rsid w:val="00A12BE6"/>
    <w:rsid w:val="00A12C52"/>
    <w:rsid w:val="00A12D0C"/>
    <w:rsid w:val="00A13385"/>
    <w:rsid w:val="00A13820"/>
    <w:rsid w:val="00A13A17"/>
    <w:rsid w:val="00A13D28"/>
    <w:rsid w:val="00A13E0F"/>
    <w:rsid w:val="00A13F5A"/>
    <w:rsid w:val="00A1402D"/>
    <w:rsid w:val="00A144B8"/>
    <w:rsid w:val="00A145EA"/>
    <w:rsid w:val="00A1492E"/>
    <w:rsid w:val="00A14B1C"/>
    <w:rsid w:val="00A14E9D"/>
    <w:rsid w:val="00A15241"/>
    <w:rsid w:val="00A15780"/>
    <w:rsid w:val="00A15A70"/>
    <w:rsid w:val="00A15C10"/>
    <w:rsid w:val="00A1619B"/>
    <w:rsid w:val="00A169F5"/>
    <w:rsid w:val="00A16D16"/>
    <w:rsid w:val="00A16D86"/>
    <w:rsid w:val="00A16E51"/>
    <w:rsid w:val="00A172DF"/>
    <w:rsid w:val="00A17337"/>
    <w:rsid w:val="00A174E0"/>
    <w:rsid w:val="00A17C6B"/>
    <w:rsid w:val="00A204F0"/>
    <w:rsid w:val="00A2053C"/>
    <w:rsid w:val="00A2096C"/>
    <w:rsid w:val="00A20CCE"/>
    <w:rsid w:val="00A210C8"/>
    <w:rsid w:val="00A21337"/>
    <w:rsid w:val="00A21433"/>
    <w:rsid w:val="00A21C33"/>
    <w:rsid w:val="00A21EBD"/>
    <w:rsid w:val="00A21F1F"/>
    <w:rsid w:val="00A22074"/>
    <w:rsid w:val="00A2273D"/>
    <w:rsid w:val="00A22784"/>
    <w:rsid w:val="00A22ED3"/>
    <w:rsid w:val="00A230FA"/>
    <w:rsid w:val="00A23656"/>
    <w:rsid w:val="00A2390B"/>
    <w:rsid w:val="00A23B39"/>
    <w:rsid w:val="00A242FE"/>
    <w:rsid w:val="00A2497D"/>
    <w:rsid w:val="00A25280"/>
    <w:rsid w:val="00A255FD"/>
    <w:rsid w:val="00A25861"/>
    <w:rsid w:val="00A25E23"/>
    <w:rsid w:val="00A260DC"/>
    <w:rsid w:val="00A2664E"/>
    <w:rsid w:val="00A26B5A"/>
    <w:rsid w:val="00A26D6A"/>
    <w:rsid w:val="00A26D85"/>
    <w:rsid w:val="00A27195"/>
    <w:rsid w:val="00A2759B"/>
    <w:rsid w:val="00A27A34"/>
    <w:rsid w:val="00A27D09"/>
    <w:rsid w:val="00A27D21"/>
    <w:rsid w:val="00A30A26"/>
    <w:rsid w:val="00A30C6D"/>
    <w:rsid w:val="00A31164"/>
    <w:rsid w:val="00A3118B"/>
    <w:rsid w:val="00A31433"/>
    <w:rsid w:val="00A316DF"/>
    <w:rsid w:val="00A31728"/>
    <w:rsid w:val="00A3176E"/>
    <w:rsid w:val="00A31779"/>
    <w:rsid w:val="00A32567"/>
    <w:rsid w:val="00A3281E"/>
    <w:rsid w:val="00A32941"/>
    <w:rsid w:val="00A32A04"/>
    <w:rsid w:val="00A32B66"/>
    <w:rsid w:val="00A32BE1"/>
    <w:rsid w:val="00A3342F"/>
    <w:rsid w:val="00A33877"/>
    <w:rsid w:val="00A3389A"/>
    <w:rsid w:val="00A338BF"/>
    <w:rsid w:val="00A33B09"/>
    <w:rsid w:val="00A33D4E"/>
    <w:rsid w:val="00A34AB8"/>
    <w:rsid w:val="00A35240"/>
    <w:rsid w:val="00A352FE"/>
    <w:rsid w:val="00A3536C"/>
    <w:rsid w:val="00A353C9"/>
    <w:rsid w:val="00A35456"/>
    <w:rsid w:val="00A35561"/>
    <w:rsid w:val="00A355F3"/>
    <w:rsid w:val="00A356EA"/>
    <w:rsid w:val="00A35761"/>
    <w:rsid w:val="00A35868"/>
    <w:rsid w:val="00A35A55"/>
    <w:rsid w:val="00A35D61"/>
    <w:rsid w:val="00A35D92"/>
    <w:rsid w:val="00A35F19"/>
    <w:rsid w:val="00A362E5"/>
    <w:rsid w:val="00A3630C"/>
    <w:rsid w:val="00A367BA"/>
    <w:rsid w:val="00A36D29"/>
    <w:rsid w:val="00A3763F"/>
    <w:rsid w:val="00A37CD9"/>
    <w:rsid w:val="00A4060F"/>
    <w:rsid w:val="00A406EC"/>
    <w:rsid w:val="00A40A6D"/>
    <w:rsid w:val="00A40B8C"/>
    <w:rsid w:val="00A40CC6"/>
    <w:rsid w:val="00A40DA8"/>
    <w:rsid w:val="00A40DC3"/>
    <w:rsid w:val="00A411EA"/>
    <w:rsid w:val="00A41367"/>
    <w:rsid w:val="00A41565"/>
    <w:rsid w:val="00A415EC"/>
    <w:rsid w:val="00A41747"/>
    <w:rsid w:val="00A4285E"/>
    <w:rsid w:val="00A433E7"/>
    <w:rsid w:val="00A43431"/>
    <w:rsid w:val="00A4348D"/>
    <w:rsid w:val="00A437A5"/>
    <w:rsid w:val="00A4387E"/>
    <w:rsid w:val="00A43935"/>
    <w:rsid w:val="00A43CA7"/>
    <w:rsid w:val="00A441DF"/>
    <w:rsid w:val="00A447AE"/>
    <w:rsid w:val="00A45340"/>
    <w:rsid w:val="00A459A6"/>
    <w:rsid w:val="00A45C4E"/>
    <w:rsid w:val="00A45D93"/>
    <w:rsid w:val="00A45DA1"/>
    <w:rsid w:val="00A4622F"/>
    <w:rsid w:val="00A46619"/>
    <w:rsid w:val="00A4681F"/>
    <w:rsid w:val="00A46830"/>
    <w:rsid w:val="00A4685A"/>
    <w:rsid w:val="00A468E4"/>
    <w:rsid w:val="00A47F6C"/>
    <w:rsid w:val="00A50699"/>
    <w:rsid w:val="00A50AE6"/>
    <w:rsid w:val="00A50CE3"/>
    <w:rsid w:val="00A50EBE"/>
    <w:rsid w:val="00A51276"/>
    <w:rsid w:val="00A5128E"/>
    <w:rsid w:val="00A51407"/>
    <w:rsid w:val="00A51412"/>
    <w:rsid w:val="00A51E40"/>
    <w:rsid w:val="00A527C1"/>
    <w:rsid w:val="00A52881"/>
    <w:rsid w:val="00A528CA"/>
    <w:rsid w:val="00A52B3E"/>
    <w:rsid w:val="00A52FE4"/>
    <w:rsid w:val="00A533E1"/>
    <w:rsid w:val="00A539BF"/>
    <w:rsid w:val="00A539D1"/>
    <w:rsid w:val="00A53A3A"/>
    <w:rsid w:val="00A53B07"/>
    <w:rsid w:val="00A53C99"/>
    <w:rsid w:val="00A53CA1"/>
    <w:rsid w:val="00A53DA8"/>
    <w:rsid w:val="00A547B7"/>
    <w:rsid w:val="00A54A2F"/>
    <w:rsid w:val="00A54D64"/>
    <w:rsid w:val="00A54FDE"/>
    <w:rsid w:val="00A5502D"/>
    <w:rsid w:val="00A55203"/>
    <w:rsid w:val="00A556A5"/>
    <w:rsid w:val="00A55D2D"/>
    <w:rsid w:val="00A56874"/>
    <w:rsid w:val="00A5699C"/>
    <w:rsid w:val="00A57533"/>
    <w:rsid w:val="00A57D4E"/>
    <w:rsid w:val="00A600AE"/>
    <w:rsid w:val="00A60187"/>
    <w:rsid w:val="00A60345"/>
    <w:rsid w:val="00A60455"/>
    <w:rsid w:val="00A604A1"/>
    <w:rsid w:val="00A604C5"/>
    <w:rsid w:val="00A605AF"/>
    <w:rsid w:val="00A61992"/>
    <w:rsid w:val="00A619F7"/>
    <w:rsid w:val="00A61AA1"/>
    <w:rsid w:val="00A62945"/>
    <w:rsid w:val="00A62C77"/>
    <w:rsid w:val="00A62FC3"/>
    <w:rsid w:val="00A63E47"/>
    <w:rsid w:val="00A6492D"/>
    <w:rsid w:val="00A64948"/>
    <w:rsid w:val="00A649AD"/>
    <w:rsid w:val="00A64B45"/>
    <w:rsid w:val="00A6512B"/>
    <w:rsid w:val="00A652EC"/>
    <w:rsid w:val="00A656A9"/>
    <w:rsid w:val="00A65D9D"/>
    <w:rsid w:val="00A65E5F"/>
    <w:rsid w:val="00A66CE9"/>
    <w:rsid w:val="00A673AD"/>
    <w:rsid w:val="00A673C0"/>
    <w:rsid w:val="00A67489"/>
    <w:rsid w:val="00A67687"/>
    <w:rsid w:val="00A6768A"/>
    <w:rsid w:val="00A67C72"/>
    <w:rsid w:val="00A70407"/>
    <w:rsid w:val="00A709A9"/>
    <w:rsid w:val="00A70BAE"/>
    <w:rsid w:val="00A70CA7"/>
    <w:rsid w:val="00A70D1F"/>
    <w:rsid w:val="00A71607"/>
    <w:rsid w:val="00A716B4"/>
    <w:rsid w:val="00A717F1"/>
    <w:rsid w:val="00A71C3F"/>
    <w:rsid w:val="00A71D33"/>
    <w:rsid w:val="00A71EE5"/>
    <w:rsid w:val="00A722A6"/>
    <w:rsid w:val="00A726E7"/>
    <w:rsid w:val="00A727F1"/>
    <w:rsid w:val="00A72A55"/>
    <w:rsid w:val="00A72E6F"/>
    <w:rsid w:val="00A731DE"/>
    <w:rsid w:val="00A7350B"/>
    <w:rsid w:val="00A735EF"/>
    <w:rsid w:val="00A738EA"/>
    <w:rsid w:val="00A741E3"/>
    <w:rsid w:val="00A748C4"/>
    <w:rsid w:val="00A74D69"/>
    <w:rsid w:val="00A75659"/>
    <w:rsid w:val="00A757D8"/>
    <w:rsid w:val="00A75E92"/>
    <w:rsid w:val="00A76596"/>
    <w:rsid w:val="00A76C28"/>
    <w:rsid w:val="00A77382"/>
    <w:rsid w:val="00A773EC"/>
    <w:rsid w:val="00A77546"/>
    <w:rsid w:val="00A77860"/>
    <w:rsid w:val="00A77961"/>
    <w:rsid w:val="00A77CBD"/>
    <w:rsid w:val="00A77E55"/>
    <w:rsid w:val="00A77FD2"/>
    <w:rsid w:val="00A80740"/>
    <w:rsid w:val="00A808F5"/>
    <w:rsid w:val="00A80B41"/>
    <w:rsid w:val="00A80C3F"/>
    <w:rsid w:val="00A813A0"/>
    <w:rsid w:val="00A81A73"/>
    <w:rsid w:val="00A81BAD"/>
    <w:rsid w:val="00A820F3"/>
    <w:rsid w:val="00A822FB"/>
    <w:rsid w:val="00A8244F"/>
    <w:rsid w:val="00A82E07"/>
    <w:rsid w:val="00A83974"/>
    <w:rsid w:val="00A83EC8"/>
    <w:rsid w:val="00A83F98"/>
    <w:rsid w:val="00A83FA1"/>
    <w:rsid w:val="00A83FBE"/>
    <w:rsid w:val="00A8419E"/>
    <w:rsid w:val="00A844BF"/>
    <w:rsid w:val="00A8478C"/>
    <w:rsid w:val="00A849D0"/>
    <w:rsid w:val="00A8509F"/>
    <w:rsid w:val="00A85736"/>
    <w:rsid w:val="00A85BC1"/>
    <w:rsid w:val="00A85BF8"/>
    <w:rsid w:val="00A85CA8"/>
    <w:rsid w:val="00A8747D"/>
    <w:rsid w:val="00A87BB7"/>
    <w:rsid w:val="00A87C9D"/>
    <w:rsid w:val="00A87CB5"/>
    <w:rsid w:val="00A87DE1"/>
    <w:rsid w:val="00A90370"/>
    <w:rsid w:val="00A90504"/>
    <w:rsid w:val="00A90796"/>
    <w:rsid w:val="00A909DC"/>
    <w:rsid w:val="00A90A17"/>
    <w:rsid w:val="00A9103F"/>
    <w:rsid w:val="00A910A0"/>
    <w:rsid w:val="00A9126E"/>
    <w:rsid w:val="00A91346"/>
    <w:rsid w:val="00A91450"/>
    <w:rsid w:val="00A915DA"/>
    <w:rsid w:val="00A91FD8"/>
    <w:rsid w:val="00A920A9"/>
    <w:rsid w:val="00A92AA4"/>
    <w:rsid w:val="00A930D8"/>
    <w:rsid w:val="00A939E0"/>
    <w:rsid w:val="00A93A82"/>
    <w:rsid w:val="00A93AF1"/>
    <w:rsid w:val="00A93B54"/>
    <w:rsid w:val="00A94366"/>
    <w:rsid w:val="00A951C0"/>
    <w:rsid w:val="00A954DA"/>
    <w:rsid w:val="00A95670"/>
    <w:rsid w:val="00A95685"/>
    <w:rsid w:val="00A95A01"/>
    <w:rsid w:val="00A95C8D"/>
    <w:rsid w:val="00A95F9C"/>
    <w:rsid w:val="00A965CC"/>
    <w:rsid w:val="00A968E0"/>
    <w:rsid w:val="00A968E3"/>
    <w:rsid w:val="00A969F1"/>
    <w:rsid w:val="00A96FD9"/>
    <w:rsid w:val="00A96FDE"/>
    <w:rsid w:val="00A97451"/>
    <w:rsid w:val="00A976FF"/>
    <w:rsid w:val="00A978EC"/>
    <w:rsid w:val="00A97F35"/>
    <w:rsid w:val="00A97F38"/>
    <w:rsid w:val="00AA0327"/>
    <w:rsid w:val="00AA037A"/>
    <w:rsid w:val="00AA09AD"/>
    <w:rsid w:val="00AA09F1"/>
    <w:rsid w:val="00AA0C8E"/>
    <w:rsid w:val="00AA0E6D"/>
    <w:rsid w:val="00AA1702"/>
    <w:rsid w:val="00AA1B65"/>
    <w:rsid w:val="00AA216D"/>
    <w:rsid w:val="00AA25A1"/>
    <w:rsid w:val="00AA2615"/>
    <w:rsid w:val="00AA2ABE"/>
    <w:rsid w:val="00AA3AFF"/>
    <w:rsid w:val="00AA3BDE"/>
    <w:rsid w:val="00AA3C46"/>
    <w:rsid w:val="00AA3E26"/>
    <w:rsid w:val="00AA3E6F"/>
    <w:rsid w:val="00AA434B"/>
    <w:rsid w:val="00AA4415"/>
    <w:rsid w:val="00AA4732"/>
    <w:rsid w:val="00AA4B4E"/>
    <w:rsid w:val="00AA4E23"/>
    <w:rsid w:val="00AA545C"/>
    <w:rsid w:val="00AA55DA"/>
    <w:rsid w:val="00AA574F"/>
    <w:rsid w:val="00AA5A18"/>
    <w:rsid w:val="00AA5CEE"/>
    <w:rsid w:val="00AA5E9C"/>
    <w:rsid w:val="00AA6532"/>
    <w:rsid w:val="00AA69E3"/>
    <w:rsid w:val="00AA6A55"/>
    <w:rsid w:val="00AA6C10"/>
    <w:rsid w:val="00AA6CD5"/>
    <w:rsid w:val="00AA6FB7"/>
    <w:rsid w:val="00AA734A"/>
    <w:rsid w:val="00AA7D47"/>
    <w:rsid w:val="00AA7F2F"/>
    <w:rsid w:val="00AA7F3F"/>
    <w:rsid w:val="00AB0233"/>
    <w:rsid w:val="00AB03C8"/>
    <w:rsid w:val="00AB06A9"/>
    <w:rsid w:val="00AB06F3"/>
    <w:rsid w:val="00AB106D"/>
    <w:rsid w:val="00AB1213"/>
    <w:rsid w:val="00AB16A7"/>
    <w:rsid w:val="00AB1A18"/>
    <w:rsid w:val="00AB206A"/>
    <w:rsid w:val="00AB220C"/>
    <w:rsid w:val="00AB275D"/>
    <w:rsid w:val="00AB2A51"/>
    <w:rsid w:val="00AB319C"/>
    <w:rsid w:val="00AB3D3C"/>
    <w:rsid w:val="00AB4031"/>
    <w:rsid w:val="00AB407D"/>
    <w:rsid w:val="00AB456E"/>
    <w:rsid w:val="00AB4A4B"/>
    <w:rsid w:val="00AB4DDF"/>
    <w:rsid w:val="00AB54CF"/>
    <w:rsid w:val="00AB5A28"/>
    <w:rsid w:val="00AB5BAE"/>
    <w:rsid w:val="00AB5D8F"/>
    <w:rsid w:val="00AB5EC6"/>
    <w:rsid w:val="00AB621F"/>
    <w:rsid w:val="00AB64B1"/>
    <w:rsid w:val="00AB6672"/>
    <w:rsid w:val="00AB69A8"/>
    <w:rsid w:val="00AB6A3B"/>
    <w:rsid w:val="00AB6AE2"/>
    <w:rsid w:val="00AB6CEE"/>
    <w:rsid w:val="00AB6FF2"/>
    <w:rsid w:val="00AB708A"/>
    <w:rsid w:val="00AC0112"/>
    <w:rsid w:val="00AC0797"/>
    <w:rsid w:val="00AC08E3"/>
    <w:rsid w:val="00AC097E"/>
    <w:rsid w:val="00AC09EC"/>
    <w:rsid w:val="00AC0B64"/>
    <w:rsid w:val="00AC0F20"/>
    <w:rsid w:val="00AC1281"/>
    <w:rsid w:val="00AC14D2"/>
    <w:rsid w:val="00AC1A5E"/>
    <w:rsid w:val="00AC263F"/>
    <w:rsid w:val="00AC2D71"/>
    <w:rsid w:val="00AC2E07"/>
    <w:rsid w:val="00AC3318"/>
    <w:rsid w:val="00AC3DC9"/>
    <w:rsid w:val="00AC426A"/>
    <w:rsid w:val="00AC43E4"/>
    <w:rsid w:val="00AC4845"/>
    <w:rsid w:val="00AC4A7C"/>
    <w:rsid w:val="00AC4B04"/>
    <w:rsid w:val="00AC52C8"/>
    <w:rsid w:val="00AC58DD"/>
    <w:rsid w:val="00AC60CD"/>
    <w:rsid w:val="00AC63EC"/>
    <w:rsid w:val="00AC683A"/>
    <w:rsid w:val="00AC6A96"/>
    <w:rsid w:val="00AC6B84"/>
    <w:rsid w:val="00AC763F"/>
    <w:rsid w:val="00AC78D5"/>
    <w:rsid w:val="00AC79A7"/>
    <w:rsid w:val="00AC79D1"/>
    <w:rsid w:val="00AC79E5"/>
    <w:rsid w:val="00AC7FEB"/>
    <w:rsid w:val="00AD0977"/>
    <w:rsid w:val="00AD0A87"/>
    <w:rsid w:val="00AD0ABD"/>
    <w:rsid w:val="00AD0B99"/>
    <w:rsid w:val="00AD1237"/>
    <w:rsid w:val="00AD14FB"/>
    <w:rsid w:val="00AD175D"/>
    <w:rsid w:val="00AD1AA4"/>
    <w:rsid w:val="00AD1C22"/>
    <w:rsid w:val="00AD2A5C"/>
    <w:rsid w:val="00AD2CA7"/>
    <w:rsid w:val="00AD3439"/>
    <w:rsid w:val="00AD34B8"/>
    <w:rsid w:val="00AD477C"/>
    <w:rsid w:val="00AD4C43"/>
    <w:rsid w:val="00AD4FF9"/>
    <w:rsid w:val="00AD50BE"/>
    <w:rsid w:val="00AD5AE1"/>
    <w:rsid w:val="00AD5DA2"/>
    <w:rsid w:val="00AD5FD3"/>
    <w:rsid w:val="00AD6029"/>
    <w:rsid w:val="00AD640F"/>
    <w:rsid w:val="00AD65BE"/>
    <w:rsid w:val="00AD689B"/>
    <w:rsid w:val="00AD68A6"/>
    <w:rsid w:val="00AD6A38"/>
    <w:rsid w:val="00AD6B0E"/>
    <w:rsid w:val="00AD6DA5"/>
    <w:rsid w:val="00AD7376"/>
    <w:rsid w:val="00AD77CB"/>
    <w:rsid w:val="00AD7BB5"/>
    <w:rsid w:val="00AE001B"/>
    <w:rsid w:val="00AE005F"/>
    <w:rsid w:val="00AE00A9"/>
    <w:rsid w:val="00AE08E9"/>
    <w:rsid w:val="00AE0992"/>
    <w:rsid w:val="00AE1006"/>
    <w:rsid w:val="00AE146F"/>
    <w:rsid w:val="00AE1744"/>
    <w:rsid w:val="00AE19DE"/>
    <w:rsid w:val="00AE1F6A"/>
    <w:rsid w:val="00AE2978"/>
    <w:rsid w:val="00AE2B60"/>
    <w:rsid w:val="00AE2D7C"/>
    <w:rsid w:val="00AE2E68"/>
    <w:rsid w:val="00AE3110"/>
    <w:rsid w:val="00AE3765"/>
    <w:rsid w:val="00AE3B9D"/>
    <w:rsid w:val="00AE3D1F"/>
    <w:rsid w:val="00AE3FEF"/>
    <w:rsid w:val="00AE421F"/>
    <w:rsid w:val="00AE44B0"/>
    <w:rsid w:val="00AE48BD"/>
    <w:rsid w:val="00AE4C2C"/>
    <w:rsid w:val="00AE54DD"/>
    <w:rsid w:val="00AE5581"/>
    <w:rsid w:val="00AE56FF"/>
    <w:rsid w:val="00AE62B6"/>
    <w:rsid w:val="00AE62E5"/>
    <w:rsid w:val="00AE63D9"/>
    <w:rsid w:val="00AE6FE8"/>
    <w:rsid w:val="00AF0134"/>
    <w:rsid w:val="00AF01F0"/>
    <w:rsid w:val="00AF0246"/>
    <w:rsid w:val="00AF06C9"/>
    <w:rsid w:val="00AF079F"/>
    <w:rsid w:val="00AF0BBB"/>
    <w:rsid w:val="00AF10C0"/>
    <w:rsid w:val="00AF12B7"/>
    <w:rsid w:val="00AF12F8"/>
    <w:rsid w:val="00AF162E"/>
    <w:rsid w:val="00AF1680"/>
    <w:rsid w:val="00AF19B0"/>
    <w:rsid w:val="00AF22C3"/>
    <w:rsid w:val="00AF23A3"/>
    <w:rsid w:val="00AF23D8"/>
    <w:rsid w:val="00AF2C3F"/>
    <w:rsid w:val="00AF3343"/>
    <w:rsid w:val="00AF3E40"/>
    <w:rsid w:val="00AF3EA4"/>
    <w:rsid w:val="00AF3EF1"/>
    <w:rsid w:val="00AF41AF"/>
    <w:rsid w:val="00AF437B"/>
    <w:rsid w:val="00AF4898"/>
    <w:rsid w:val="00AF49E2"/>
    <w:rsid w:val="00AF4C4C"/>
    <w:rsid w:val="00AF4F66"/>
    <w:rsid w:val="00AF4F71"/>
    <w:rsid w:val="00AF5132"/>
    <w:rsid w:val="00AF52B6"/>
    <w:rsid w:val="00AF58FE"/>
    <w:rsid w:val="00AF5B72"/>
    <w:rsid w:val="00AF614E"/>
    <w:rsid w:val="00AF6210"/>
    <w:rsid w:val="00AF6A03"/>
    <w:rsid w:val="00AF6A5A"/>
    <w:rsid w:val="00AF6EF5"/>
    <w:rsid w:val="00AF7AA0"/>
    <w:rsid w:val="00AF7BCE"/>
    <w:rsid w:val="00AF7DA8"/>
    <w:rsid w:val="00AF7EAE"/>
    <w:rsid w:val="00B0025E"/>
    <w:rsid w:val="00B0058D"/>
    <w:rsid w:val="00B016E1"/>
    <w:rsid w:val="00B0178E"/>
    <w:rsid w:val="00B01B20"/>
    <w:rsid w:val="00B01BF1"/>
    <w:rsid w:val="00B02BB8"/>
    <w:rsid w:val="00B02FAB"/>
    <w:rsid w:val="00B030C8"/>
    <w:rsid w:val="00B03107"/>
    <w:rsid w:val="00B032D4"/>
    <w:rsid w:val="00B03731"/>
    <w:rsid w:val="00B03B84"/>
    <w:rsid w:val="00B0458E"/>
    <w:rsid w:val="00B0492F"/>
    <w:rsid w:val="00B04B9B"/>
    <w:rsid w:val="00B05126"/>
    <w:rsid w:val="00B051AF"/>
    <w:rsid w:val="00B05482"/>
    <w:rsid w:val="00B05650"/>
    <w:rsid w:val="00B058BC"/>
    <w:rsid w:val="00B05BB9"/>
    <w:rsid w:val="00B05EFD"/>
    <w:rsid w:val="00B067C3"/>
    <w:rsid w:val="00B06977"/>
    <w:rsid w:val="00B06A9C"/>
    <w:rsid w:val="00B06BFD"/>
    <w:rsid w:val="00B06CE2"/>
    <w:rsid w:val="00B0731C"/>
    <w:rsid w:val="00B07C75"/>
    <w:rsid w:val="00B103E1"/>
    <w:rsid w:val="00B1066D"/>
    <w:rsid w:val="00B108FC"/>
    <w:rsid w:val="00B10D55"/>
    <w:rsid w:val="00B11156"/>
    <w:rsid w:val="00B11379"/>
    <w:rsid w:val="00B114A3"/>
    <w:rsid w:val="00B11677"/>
    <w:rsid w:val="00B11BBB"/>
    <w:rsid w:val="00B12261"/>
    <w:rsid w:val="00B12319"/>
    <w:rsid w:val="00B12634"/>
    <w:rsid w:val="00B12744"/>
    <w:rsid w:val="00B1298A"/>
    <w:rsid w:val="00B129DA"/>
    <w:rsid w:val="00B13042"/>
    <w:rsid w:val="00B132EE"/>
    <w:rsid w:val="00B134FC"/>
    <w:rsid w:val="00B1397C"/>
    <w:rsid w:val="00B145AF"/>
    <w:rsid w:val="00B15003"/>
    <w:rsid w:val="00B15141"/>
    <w:rsid w:val="00B157E2"/>
    <w:rsid w:val="00B15A3C"/>
    <w:rsid w:val="00B15BA7"/>
    <w:rsid w:val="00B15C3A"/>
    <w:rsid w:val="00B15CCD"/>
    <w:rsid w:val="00B164AC"/>
    <w:rsid w:val="00B164EA"/>
    <w:rsid w:val="00B16588"/>
    <w:rsid w:val="00B16AB8"/>
    <w:rsid w:val="00B16C5A"/>
    <w:rsid w:val="00B16CDF"/>
    <w:rsid w:val="00B17200"/>
    <w:rsid w:val="00B172C1"/>
    <w:rsid w:val="00B1739C"/>
    <w:rsid w:val="00B17727"/>
    <w:rsid w:val="00B17910"/>
    <w:rsid w:val="00B17B84"/>
    <w:rsid w:val="00B2036E"/>
    <w:rsid w:val="00B20D93"/>
    <w:rsid w:val="00B20DE6"/>
    <w:rsid w:val="00B20FEA"/>
    <w:rsid w:val="00B211F2"/>
    <w:rsid w:val="00B21897"/>
    <w:rsid w:val="00B21C66"/>
    <w:rsid w:val="00B21E33"/>
    <w:rsid w:val="00B22005"/>
    <w:rsid w:val="00B220EB"/>
    <w:rsid w:val="00B22952"/>
    <w:rsid w:val="00B231D1"/>
    <w:rsid w:val="00B23932"/>
    <w:rsid w:val="00B23C2B"/>
    <w:rsid w:val="00B23EB0"/>
    <w:rsid w:val="00B23F51"/>
    <w:rsid w:val="00B247E9"/>
    <w:rsid w:val="00B24A5E"/>
    <w:rsid w:val="00B24F0F"/>
    <w:rsid w:val="00B253D5"/>
    <w:rsid w:val="00B25AF7"/>
    <w:rsid w:val="00B25CE7"/>
    <w:rsid w:val="00B260CE"/>
    <w:rsid w:val="00B26D36"/>
    <w:rsid w:val="00B2799C"/>
    <w:rsid w:val="00B3031A"/>
    <w:rsid w:val="00B30511"/>
    <w:rsid w:val="00B30A3E"/>
    <w:rsid w:val="00B30B2B"/>
    <w:rsid w:val="00B30B86"/>
    <w:rsid w:val="00B30CA7"/>
    <w:rsid w:val="00B30E09"/>
    <w:rsid w:val="00B30F11"/>
    <w:rsid w:val="00B315F8"/>
    <w:rsid w:val="00B31668"/>
    <w:rsid w:val="00B316DF"/>
    <w:rsid w:val="00B31B4D"/>
    <w:rsid w:val="00B31DBA"/>
    <w:rsid w:val="00B32672"/>
    <w:rsid w:val="00B32940"/>
    <w:rsid w:val="00B333C5"/>
    <w:rsid w:val="00B33779"/>
    <w:rsid w:val="00B3386A"/>
    <w:rsid w:val="00B33B89"/>
    <w:rsid w:val="00B349AC"/>
    <w:rsid w:val="00B34A8C"/>
    <w:rsid w:val="00B34F87"/>
    <w:rsid w:val="00B35487"/>
    <w:rsid w:val="00B355E1"/>
    <w:rsid w:val="00B356D8"/>
    <w:rsid w:val="00B35D40"/>
    <w:rsid w:val="00B3601C"/>
    <w:rsid w:val="00B36222"/>
    <w:rsid w:val="00B36378"/>
    <w:rsid w:val="00B36448"/>
    <w:rsid w:val="00B36468"/>
    <w:rsid w:val="00B36856"/>
    <w:rsid w:val="00B37202"/>
    <w:rsid w:val="00B37C22"/>
    <w:rsid w:val="00B37C6A"/>
    <w:rsid w:val="00B40068"/>
    <w:rsid w:val="00B40887"/>
    <w:rsid w:val="00B408F8"/>
    <w:rsid w:val="00B4114D"/>
    <w:rsid w:val="00B41789"/>
    <w:rsid w:val="00B41A44"/>
    <w:rsid w:val="00B41ADC"/>
    <w:rsid w:val="00B420D0"/>
    <w:rsid w:val="00B42E50"/>
    <w:rsid w:val="00B43299"/>
    <w:rsid w:val="00B43733"/>
    <w:rsid w:val="00B437D3"/>
    <w:rsid w:val="00B43AD0"/>
    <w:rsid w:val="00B43C0E"/>
    <w:rsid w:val="00B43E6B"/>
    <w:rsid w:val="00B441CE"/>
    <w:rsid w:val="00B441DB"/>
    <w:rsid w:val="00B44469"/>
    <w:rsid w:val="00B44678"/>
    <w:rsid w:val="00B4480E"/>
    <w:rsid w:val="00B44CDB"/>
    <w:rsid w:val="00B457BB"/>
    <w:rsid w:val="00B45AD4"/>
    <w:rsid w:val="00B45E7A"/>
    <w:rsid w:val="00B463A1"/>
    <w:rsid w:val="00B46623"/>
    <w:rsid w:val="00B46921"/>
    <w:rsid w:val="00B46DA5"/>
    <w:rsid w:val="00B47295"/>
    <w:rsid w:val="00B472E0"/>
    <w:rsid w:val="00B4743B"/>
    <w:rsid w:val="00B474AC"/>
    <w:rsid w:val="00B4785E"/>
    <w:rsid w:val="00B47919"/>
    <w:rsid w:val="00B47E8B"/>
    <w:rsid w:val="00B50041"/>
    <w:rsid w:val="00B5096C"/>
    <w:rsid w:val="00B50986"/>
    <w:rsid w:val="00B509F2"/>
    <w:rsid w:val="00B50A72"/>
    <w:rsid w:val="00B50F3E"/>
    <w:rsid w:val="00B51009"/>
    <w:rsid w:val="00B51037"/>
    <w:rsid w:val="00B5111C"/>
    <w:rsid w:val="00B514B3"/>
    <w:rsid w:val="00B517BE"/>
    <w:rsid w:val="00B51FA9"/>
    <w:rsid w:val="00B5207A"/>
    <w:rsid w:val="00B527EE"/>
    <w:rsid w:val="00B52865"/>
    <w:rsid w:val="00B52D27"/>
    <w:rsid w:val="00B52D28"/>
    <w:rsid w:val="00B52E36"/>
    <w:rsid w:val="00B53969"/>
    <w:rsid w:val="00B543BC"/>
    <w:rsid w:val="00B54477"/>
    <w:rsid w:val="00B558EE"/>
    <w:rsid w:val="00B56058"/>
    <w:rsid w:val="00B5605F"/>
    <w:rsid w:val="00B56556"/>
    <w:rsid w:val="00B56CE0"/>
    <w:rsid w:val="00B5736C"/>
    <w:rsid w:val="00B5740E"/>
    <w:rsid w:val="00B5751A"/>
    <w:rsid w:val="00B576CE"/>
    <w:rsid w:val="00B57B3F"/>
    <w:rsid w:val="00B57BF8"/>
    <w:rsid w:val="00B60089"/>
    <w:rsid w:val="00B601B7"/>
    <w:rsid w:val="00B606C0"/>
    <w:rsid w:val="00B607DA"/>
    <w:rsid w:val="00B60831"/>
    <w:rsid w:val="00B608F6"/>
    <w:rsid w:val="00B60F23"/>
    <w:rsid w:val="00B619ED"/>
    <w:rsid w:val="00B62578"/>
    <w:rsid w:val="00B625A6"/>
    <w:rsid w:val="00B6289A"/>
    <w:rsid w:val="00B6298B"/>
    <w:rsid w:val="00B6348E"/>
    <w:rsid w:val="00B6421E"/>
    <w:rsid w:val="00B6439E"/>
    <w:rsid w:val="00B64718"/>
    <w:rsid w:val="00B64C1C"/>
    <w:rsid w:val="00B64C9D"/>
    <w:rsid w:val="00B65298"/>
    <w:rsid w:val="00B65327"/>
    <w:rsid w:val="00B65387"/>
    <w:rsid w:val="00B655DD"/>
    <w:rsid w:val="00B656E4"/>
    <w:rsid w:val="00B65A3F"/>
    <w:rsid w:val="00B660C5"/>
    <w:rsid w:val="00B664B3"/>
    <w:rsid w:val="00B66956"/>
    <w:rsid w:val="00B66E42"/>
    <w:rsid w:val="00B67055"/>
    <w:rsid w:val="00B6761B"/>
    <w:rsid w:val="00B67AAE"/>
    <w:rsid w:val="00B67DFC"/>
    <w:rsid w:val="00B67EDD"/>
    <w:rsid w:val="00B7007F"/>
    <w:rsid w:val="00B7058F"/>
    <w:rsid w:val="00B708CD"/>
    <w:rsid w:val="00B709A9"/>
    <w:rsid w:val="00B711B9"/>
    <w:rsid w:val="00B72397"/>
    <w:rsid w:val="00B72D81"/>
    <w:rsid w:val="00B730EE"/>
    <w:rsid w:val="00B735F4"/>
    <w:rsid w:val="00B73E80"/>
    <w:rsid w:val="00B73EC1"/>
    <w:rsid w:val="00B74004"/>
    <w:rsid w:val="00B74358"/>
    <w:rsid w:val="00B7437F"/>
    <w:rsid w:val="00B743B8"/>
    <w:rsid w:val="00B74596"/>
    <w:rsid w:val="00B7476B"/>
    <w:rsid w:val="00B75339"/>
    <w:rsid w:val="00B75A0D"/>
    <w:rsid w:val="00B75A37"/>
    <w:rsid w:val="00B76778"/>
    <w:rsid w:val="00B76955"/>
    <w:rsid w:val="00B76A64"/>
    <w:rsid w:val="00B76D31"/>
    <w:rsid w:val="00B77629"/>
    <w:rsid w:val="00B776BA"/>
    <w:rsid w:val="00B7789C"/>
    <w:rsid w:val="00B77AA6"/>
    <w:rsid w:val="00B77F71"/>
    <w:rsid w:val="00B800B8"/>
    <w:rsid w:val="00B801FC"/>
    <w:rsid w:val="00B80219"/>
    <w:rsid w:val="00B80AF3"/>
    <w:rsid w:val="00B81196"/>
    <w:rsid w:val="00B812F1"/>
    <w:rsid w:val="00B81304"/>
    <w:rsid w:val="00B81437"/>
    <w:rsid w:val="00B81732"/>
    <w:rsid w:val="00B81886"/>
    <w:rsid w:val="00B818AD"/>
    <w:rsid w:val="00B81BA3"/>
    <w:rsid w:val="00B81ED7"/>
    <w:rsid w:val="00B82CF5"/>
    <w:rsid w:val="00B82F02"/>
    <w:rsid w:val="00B83491"/>
    <w:rsid w:val="00B835D8"/>
    <w:rsid w:val="00B835F2"/>
    <w:rsid w:val="00B83919"/>
    <w:rsid w:val="00B83B20"/>
    <w:rsid w:val="00B83DD0"/>
    <w:rsid w:val="00B83F43"/>
    <w:rsid w:val="00B8443F"/>
    <w:rsid w:val="00B846F2"/>
    <w:rsid w:val="00B8488A"/>
    <w:rsid w:val="00B84A0A"/>
    <w:rsid w:val="00B85254"/>
    <w:rsid w:val="00B854B4"/>
    <w:rsid w:val="00B8658D"/>
    <w:rsid w:val="00B865E2"/>
    <w:rsid w:val="00B866DB"/>
    <w:rsid w:val="00B87680"/>
    <w:rsid w:val="00B87F27"/>
    <w:rsid w:val="00B91120"/>
    <w:rsid w:val="00B918B5"/>
    <w:rsid w:val="00B921C6"/>
    <w:rsid w:val="00B92348"/>
    <w:rsid w:val="00B92483"/>
    <w:rsid w:val="00B924BE"/>
    <w:rsid w:val="00B92C49"/>
    <w:rsid w:val="00B9329A"/>
    <w:rsid w:val="00B9392A"/>
    <w:rsid w:val="00B945E5"/>
    <w:rsid w:val="00B9488B"/>
    <w:rsid w:val="00B9497C"/>
    <w:rsid w:val="00B9550A"/>
    <w:rsid w:val="00B95540"/>
    <w:rsid w:val="00B95575"/>
    <w:rsid w:val="00B9565C"/>
    <w:rsid w:val="00B95AE8"/>
    <w:rsid w:val="00B95D8B"/>
    <w:rsid w:val="00B96395"/>
    <w:rsid w:val="00B967A6"/>
    <w:rsid w:val="00B968C0"/>
    <w:rsid w:val="00B97554"/>
    <w:rsid w:val="00B97A5B"/>
    <w:rsid w:val="00B97AF3"/>
    <w:rsid w:val="00BA0737"/>
    <w:rsid w:val="00BA0A83"/>
    <w:rsid w:val="00BA0B59"/>
    <w:rsid w:val="00BA0FD9"/>
    <w:rsid w:val="00BA1641"/>
    <w:rsid w:val="00BA18F7"/>
    <w:rsid w:val="00BA1918"/>
    <w:rsid w:val="00BA19B3"/>
    <w:rsid w:val="00BA1AB3"/>
    <w:rsid w:val="00BA21CD"/>
    <w:rsid w:val="00BA25CE"/>
    <w:rsid w:val="00BA2879"/>
    <w:rsid w:val="00BA305E"/>
    <w:rsid w:val="00BA35C7"/>
    <w:rsid w:val="00BA3A98"/>
    <w:rsid w:val="00BA3B49"/>
    <w:rsid w:val="00BA3BA4"/>
    <w:rsid w:val="00BA42A4"/>
    <w:rsid w:val="00BA42DE"/>
    <w:rsid w:val="00BA47F4"/>
    <w:rsid w:val="00BA5072"/>
    <w:rsid w:val="00BA5468"/>
    <w:rsid w:val="00BA59B1"/>
    <w:rsid w:val="00BA5A14"/>
    <w:rsid w:val="00BA5B31"/>
    <w:rsid w:val="00BA5F16"/>
    <w:rsid w:val="00BA6448"/>
    <w:rsid w:val="00BA67A7"/>
    <w:rsid w:val="00BA67FC"/>
    <w:rsid w:val="00BA6812"/>
    <w:rsid w:val="00BA690F"/>
    <w:rsid w:val="00BA69AA"/>
    <w:rsid w:val="00BA6EC5"/>
    <w:rsid w:val="00BA7074"/>
    <w:rsid w:val="00BA7437"/>
    <w:rsid w:val="00BA757F"/>
    <w:rsid w:val="00BA75AC"/>
    <w:rsid w:val="00BA7641"/>
    <w:rsid w:val="00BA7B31"/>
    <w:rsid w:val="00BB03BB"/>
    <w:rsid w:val="00BB03CB"/>
    <w:rsid w:val="00BB0AEE"/>
    <w:rsid w:val="00BB0E9D"/>
    <w:rsid w:val="00BB17E0"/>
    <w:rsid w:val="00BB1EA1"/>
    <w:rsid w:val="00BB1F83"/>
    <w:rsid w:val="00BB2081"/>
    <w:rsid w:val="00BB230C"/>
    <w:rsid w:val="00BB259C"/>
    <w:rsid w:val="00BB26ED"/>
    <w:rsid w:val="00BB2958"/>
    <w:rsid w:val="00BB2B59"/>
    <w:rsid w:val="00BB2F84"/>
    <w:rsid w:val="00BB3901"/>
    <w:rsid w:val="00BB3F04"/>
    <w:rsid w:val="00BB4024"/>
    <w:rsid w:val="00BB4073"/>
    <w:rsid w:val="00BB41FA"/>
    <w:rsid w:val="00BB4C4A"/>
    <w:rsid w:val="00BB5212"/>
    <w:rsid w:val="00BB569E"/>
    <w:rsid w:val="00BB57EB"/>
    <w:rsid w:val="00BB5A09"/>
    <w:rsid w:val="00BB5F62"/>
    <w:rsid w:val="00BB62B4"/>
    <w:rsid w:val="00BB64A6"/>
    <w:rsid w:val="00BB65A9"/>
    <w:rsid w:val="00BB66CE"/>
    <w:rsid w:val="00BB6C39"/>
    <w:rsid w:val="00BB6C74"/>
    <w:rsid w:val="00BB6D89"/>
    <w:rsid w:val="00BB7092"/>
    <w:rsid w:val="00BB713F"/>
    <w:rsid w:val="00BB71D1"/>
    <w:rsid w:val="00BB7231"/>
    <w:rsid w:val="00BB7358"/>
    <w:rsid w:val="00BB73E6"/>
    <w:rsid w:val="00BB7A49"/>
    <w:rsid w:val="00BB7E2C"/>
    <w:rsid w:val="00BC0748"/>
    <w:rsid w:val="00BC0C33"/>
    <w:rsid w:val="00BC0DF5"/>
    <w:rsid w:val="00BC105A"/>
    <w:rsid w:val="00BC107D"/>
    <w:rsid w:val="00BC12DD"/>
    <w:rsid w:val="00BC156D"/>
    <w:rsid w:val="00BC161E"/>
    <w:rsid w:val="00BC1D37"/>
    <w:rsid w:val="00BC1E7D"/>
    <w:rsid w:val="00BC2372"/>
    <w:rsid w:val="00BC287E"/>
    <w:rsid w:val="00BC2988"/>
    <w:rsid w:val="00BC2DEC"/>
    <w:rsid w:val="00BC316E"/>
    <w:rsid w:val="00BC31C8"/>
    <w:rsid w:val="00BC3286"/>
    <w:rsid w:val="00BC3672"/>
    <w:rsid w:val="00BC3679"/>
    <w:rsid w:val="00BC38B7"/>
    <w:rsid w:val="00BC398A"/>
    <w:rsid w:val="00BC3D03"/>
    <w:rsid w:val="00BC4174"/>
    <w:rsid w:val="00BC471D"/>
    <w:rsid w:val="00BC474E"/>
    <w:rsid w:val="00BC5524"/>
    <w:rsid w:val="00BC558D"/>
    <w:rsid w:val="00BC5664"/>
    <w:rsid w:val="00BC59CA"/>
    <w:rsid w:val="00BC5CF2"/>
    <w:rsid w:val="00BC6464"/>
    <w:rsid w:val="00BC64AF"/>
    <w:rsid w:val="00BC6AFB"/>
    <w:rsid w:val="00BC6EEA"/>
    <w:rsid w:val="00BC728F"/>
    <w:rsid w:val="00BC7349"/>
    <w:rsid w:val="00BC76F5"/>
    <w:rsid w:val="00BC7CFD"/>
    <w:rsid w:val="00BD02DE"/>
    <w:rsid w:val="00BD0A39"/>
    <w:rsid w:val="00BD0AE9"/>
    <w:rsid w:val="00BD0D8C"/>
    <w:rsid w:val="00BD111C"/>
    <w:rsid w:val="00BD1295"/>
    <w:rsid w:val="00BD12C5"/>
    <w:rsid w:val="00BD12F9"/>
    <w:rsid w:val="00BD1901"/>
    <w:rsid w:val="00BD1E3A"/>
    <w:rsid w:val="00BD29EC"/>
    <w:rsid w:val="00BD36B2"/>
    <w:rsid w:val="00BD36DF"/>
    <w:rsid w:val="00BD37C7"/>
    <w:rsid w:val="00BD384D"/>
    <w:rsid w:val="00BD39B0"/>
    <w:rsid w:val="00BD39E7"/>
    <w:rsid w:val="00BD3CF6"/>
    <w:rsid w:val="00BD433C"/>
    <w:rsid w:val="00BD4EA3"/>
    <w:rsid w:val="00BD5024"/>
    <w:rsid w:val="00BD5383"/>
    <w:rsid w:val="00BD5ED5"/>
    <w:rsid w:val="00BD6390"/>
    <w:rsid w:val="00BD6442"/>
    <w:rsid w:val="00BD67AD"/>
    <w:rsid w:val="00BD699F"/>
    <w:rsid w:val="00BD6E98"/>
    <w:rsid w:val="00BD7418"/>
    <w:rsid w:val="00BD777B"/>
    <w:rsid w:val="00BD7DF3"/>
    <w:rsid w:val="00BD7EBE"/>
    <w:rsid w:val="00BE00CC"/>
    <w:rsid w:val="00BE0577"/>
    <w:rsid w:val="00BE081F"/>
    <w:rsid w:val="00BE08E3"/>
    <w:rsid w:val="00BE0935"/>
    <w:rsid w:val="00BE0AB2"/>
    <w:rsid w:val="00BE1314"/>
    <w:rsid w:val="00BE19A2"/>
    <w:rsid w:val="00BE1A13"/>
    <w:rsid w:val="00BE1B66"/>
    <w:rsid w:val="00BE1D4C"/>
    <w:rsid w:val="00BE1FA1"/>
    <w:rsid w:val="00BE2027"/>
    <w:rsid w:val="00BE2839"/>
    <w:rsid w:val="00BE2913"/>
    <w:rsid w:val="00BE2B17"/>
    <w:rsid w:val="00BE2C98"/>
    <w:rsid w:val="00BE2DBF"/>
    <w:rsid w:val="00BE2EF8"/>
    <w:rsid w:val="00BE2F1E"/>
    <w:rsid w:val="00BE3C00"/>
    <w:rsid w:val="00BE3E15"/>
    <w:rsid w:val="00BE410E"/>
    <w:rsid w:val="00BE4206"/>
    <w:rsid w:val="00BE447E"/>
    <w:rsid w:val="00BE4AA8"/>
    <w:rsid w:val="00BE4E04"/>
    <w:rsid w:val="00BE53C9"/>
    <w:rsid w:val="00BE53FC"/>
    <w:rsid w:val="00BE5491"/>
    <w:rsid w:val="00BE5938"/>
    <w:rsid w:val="00BE5A6C"/>
    <w:rsid w:val="00BE5B49"/>
    <w:rsid w:val="00BE5B87"/>
    <w:rsid w:val="00BE63F0"/>
    <w:rsid w:val="00BE6838"/>
    <w:rsid w:val="00BE6C59"/>
    <w:rsid w:val="00BE75A1"/>
    <w:rsid w:val="00BE79C8"/>
    <w:rsid w:val="00BE7A0C"/>
    <w:rsid w:val="00BF009C"/>
    <w:rsid w:val="00BF05F5"/>
    <w:rsid w:val="00BF05FF"/>
    <w:rsid w:val="00BF0BC5"/>
    <w:rsid w:val="00BF10A0"/>
    <w:rsid w:val="00BF152F"/>
    <w:rsid w:val="00BF2748"/>
    <w:rsid w:val="00BF2AB4"/>
    <w:rsid w:val="00BF2E3F"/>
    <w:rsid w:val="00BF3A8A"/>
    <w:rsid w:val="00BF4171"/>
    <w:rsid w:val="00BF4354"/>
    <w:rsid w:val="00BF45E1"/>
    <w:rsid w:val="00BF47D8"/>
    <w:rsid w:val="00BF4AEC"/>
    <w:rsid w:val="00BF5136"/>
    <w:rsid w:val="00BF52D7"/>
    <w:rsid w:val="00BF535F"/>
    <w:rsid w:val="00BF5D1E"/>
    <w:rsid w:val="00BF5E2E"/>
    <w:rsid w:val="00BF5F1C"/>
    <w:rsid w:val="00BF60B6"/>
    <w:rsid w:val="00BF644A"/>
    <w:rsid w:val="00BF6506"/>
    <w:rsid w:val="00BF6ABD"/>
    <w:rsid w:val="00BF6B80"/>
    <w:rsid w:val="00BF6EDA"/>
    <w:rsid w:val="00BF766D"/>
    <w:rsid w:val="00BF7922"/>
    <w:rsid w:val="00BF7974"/>
    <w:rsid w:val="00BF7A1B"/>
    <w:rsid w:val="00BF7E6E"/>
    <w:rsid w:val="00C00253"/>
    <w:rsid w:val="00C006DD"/>
    <w:rsid w:val="00C00AC5"/>
    <w:rsid w:val="00C00B78"/>
    <w:rsid w:val="00C00F1C"/>
    <w:rsid w:val="00C010E1"/>
    <w:rsid w:val="00C01C8E"/>
    <w:rsid w:val="00C01E84"/>
    <w:rsid w:val="00C02036"/>
    <w:rsid w:val="00C02664"/>
    <w:rsid w:val="00C02815"/>
    <w:rsid w:val="00C028E6"/>
    <w:rsid w:val="00C02FEC"/>
    <w:rsid w:val="00C0309F"/>
    <w:rsid w:val="00C036BE"/>
    <w:rsid w:val="00C040D9"/>
    <w:rsid w:val="00C0446A"/>
    <w:rsid w:val="00C04C68"/>
    <w:rsid w:val="00C04D33"/>
    <w:rsid w:val="00C04E71"/>
    <w:rsid w:val="00C05844"/>
    <w:rsid w:val="00C0584B"/>
    <w:rsid w:val="00C0667E"/>
    <w:rsid w:val="00C06D45"/>
    <w:rsid w:val="00C071C4"/>
    <w:rsid w:val="00C07C05"/>
    <w:rsid w:val="00C07D67"/>
    <w:rsid w:val="00C101B1"/>
    <w:rsid w:val="00C1020F"/>
    <w:rsid w:val="00C108EC"/>
    <w:rsid w:val="00C10B40"/>
    <w:rsid w:val="00C10EF1"/>
    <w:rsid w:val="00C110A5"/>
    <w:rsid w:val="00C11670"/>
    <w:rsid w:val="00C11C36"/>
    <w:rsid w:val="00C11E46"/>
    <w:rsid w:val="00C11FD9"/>
    <w:rsid w:val="00C120C1"/>
    <w:rsid w:val="00C1255A"/>
    <w:rsid w:val="00C132C0"/>
    <w:rsid w:val="00C1373C"/>
    <w:rsid w:val="00C13861"/>
    <w:rsid w:val="00C1388A"/>
    <w:rsid w:val="00C13A38"/>
    <w:rsid w:val="00C13C73"/>
    <w:rsid w:val="00C13CEF"/>
    <w:rsid w:val="00C14186"/>
    <w:rsid w:val="00C147B6"/>
    <w:rsid w:val="00C148B1"/>
    <w:rsid w:val="00C150CA"/>
    <w:rsid w:val="00C154DE"/>
    <w:rsid w:val="00C15A81"/>
    <w:rsid w:val="00C15DBE"/>
    <w:rsid w:val="00C15E72"/>
    <w:rsid w:val="00C1631F"/>
    <w:rsid w:val="00C16540"/>
    <w:rsid w:val="00C168B4"/>
    <w:rsid w:val="00C169E0"/>
    <w:rsid w:val="00C16B64"/>
    <w:rsid w:val="00C1720F"/>
    <w:rsid w:val="00C172D7"/>
    <w:rsid w:val="00C201C4"/>
    <w:rsid w:val="00C20C0A"/>
    <w:rsid w:val="00C22463"/>
    <w:rsid w:val="00C2257E"/>
    <w:rsid w:val="00C22EA4"/>
    <w:rsid w:val="00C23496"/>
    <w:rsid w:val="00C2370B"/>
    <w:rsid w:val="00C2417F"/>
    <w:rsid w:val="00C249C4"/>
    <w:rsid w:val="00C25563"/>
    <w:rsid w:val="00C255E1"/>
    <w:rsid w:val="00C25604"/>
    <w:rsid w:val="00C25F68"/>
    <w:rsid w:val="00C26011"/>
    <w:rsid w:val="00C26197"/>
    <w:rsid w:val="00C2623E"/>
    <w:rsid w:val="00C2642E"/>
    <w:rsid w:val="00C265D6"/>
    <w:rsid w:val="00C268A1"/>
    <w:rsid w:val="00C2697C"/>
    <w:rsid w:val="00C26AEB"/>
    <w:rsid w:val="00C26BBD"/>
    <w:rsid w:val="00C26E2E"/>
    <w:rsid w:val="00C26FE3"/>
    <w:rsid w:val="00C272A6"/>
    <w:rsid w:val="00C27715"/>
    <w:rsid w:val="00C279A7"/>
    <w:rsid w:val="00C27A9B"/>
    <w:rsid w:val="00C305DF"/>
    <w:rsid w:val="00C30948"/>
    <w:rsid w:val="00C30DC1"/>
    <w:rsid w:val="00C316C8"/>
    <w:rsid w:val="00C31983"/>
    <w:rsid w:val="00C31BD9"/>
    <w:rsid w:val="00C321EE"/>
    <w:rsid w:val="00C32604"/>
    <w:rsid w:val="00C32C2C"/>
    <w:rsid w:val="00C33081"/>
    <w:rsid w:val="00C33524"/>
    <w:rsid w:val="00C33797"/>
    <w:rsid w:val="00C33B13"/>
    <w:rsid w:val="00C33E01"/>
    <w:rsid w:val="00C33F42"/>
    <w:rsid w:val="00C33F5B"/>
    <w:rsid w:val="00C33F91"/>
    <w:rsid w:val="00C3462C"/>
    <w:rsid w:val="00C348C8"/>
    <w:rsid w:val="00C34A36"/>
    <w:rsid w:val="00C34B30"/>
    <w:rsid w:val="00C34C8D"/>
    <w:rsid w:val="00C34DE4"/>
    <w:rsid w:val="00C34E51"/>
    <w:rsid w:val="00C34EFF"/>
    <w:rsid w:val="00C353DA"/>
    <w:rsid w:val="00C35455"/>
    <w:rsid w:val="00C35588"/>
    <w:rsid w:val="00C35CA5"/>
    <w:rsid w:val="00C3602A"/>
    <w:rsid w:val="00C368A3"/>
    <w:rsid w:val="00C36A71"/>
    <w:rsid w:val="00C36A72"/>
    <w:rsid w:val="00C36EB4"/>
    <w:rsid w:val="00C3775E"/>
    <w:rsid w:val="00C37845"/>
    <w:rsid w:val="00C37AC1"/>
    <w:rsid w:val="00C411A8"/>
    <w:rsid w:val="00C412DE"/>
    <w:rsid w:val="00C4169D"/>
    <w:rsid w:val="00C41C4E"/>
    <w:rsid w:val="00C420FA"/>
    <w:rsid w:val="00C425C1"/>
    <w:rsid w:val="00C42AB5"/>
    <w:rsid w:val="00C42AF6"/>
    <w:rsid w:val="00C42F57"/>
    <w:rsid w:val="00C43409"/>
    <w:rsid w:val="00C4362E"/>
    <w:rsid w:val="00C43A3C"/>
    <w:rsid w:val="00C43C84"/>
    <w:rsid w:val="00C4418A"/>
    <w:rsid w:val="00C44FC4"/>
    <w:rsid w:val="00C450D5"/>
    <w:rsid w:val="00C45D1D"/>
    <w:rsid w:val="00C45DC7"/>
    <w:rsid w:val="00C460CB"/>
    <w:rsid w:val="00C46239"/>
    <w:rsid w:val="00C46F2A"/>
    <w:rsid w:val="00C47013"/>
    <w:rsid w:val="00C47092"/>
    <w:rsid w:val="00C470A6"/>
    <w:rsid w:val="00C4728D"/>
    <w:rsid w:val="00C4770C"/>
    <w:rsid w:val="00C477A9"/>
    <w:rsid w:val="00C47F61"/>
    <w:rsid w:val="00C50319"/>
    <w:rsid w:val="00C50459"/>
    <w:rsid w:val="00C50557"/>
    <w:rsid w:val="00C5104D"/>
    <w:rsid w:val="00C5107F"/>
    <w:rsid w:val="00C513B1"/>
    <w:rsid w:val="00C518E5"/>
    <w:rsid w:val="00C51BEE"/>
    <w:rsid w:val="00C51F3D"/>
    <w:rsid w:val="00C535D9"/>
    <w:rsid w:val="00C53DD2"/>
    <w:rsid w:val="00C53F14"/>
    <w:rsid w:val="00C53FD9"/>
    <w:rsid w:val="00C540D5"/>
    <w:rsid w:val="00C54339"/>
    <w:rsid w:val="00C54583"/>
    <w:rsid w:val="00C54C09"/>
    <w:rsid w:val="00C54C95"/>
    <w:rsid w:val="00C54EA3"/>
    <w:rsid w:val="00C55081"/>
    <w:rsid w:val="00C55668"/>
    <w:rsid w:val="00C5581D"/>
    <w:rsid w:val="00C559DB"/>
    <w:rsid w:val="00C562BA"/>
    <w:rsid w:val="00C5689A"/>
    <w:rsid w:val="00C56D33"/>
    <w:rsid w:val="00C56D62"/>
    <w:rsid w:val="00C56FF7"/>
    <w:rsid w:val="00C57569"/>
    <w:rsid w:val="00C5793E"/>
    <w:rsid w:val="00C579D6"/>
    <w:rsid w:val="00C57B37"/>
    <w:rsid w:val="00C60314"/>
    <w:rsid w:val="00C6041D"/>
    <w:rsid w:val="00C6045D"/>
    <w:rsid w:val="00C60625"/>
    <w:rsid w:val="00C61498"/>
    <w:rsid w:val="00C614CF"/>
    <w:rsid w:val="00C6188E"/>
    <w:rsid w:val="00C618E9"/>
    <w:rsid w:val="00C61BB0"/>
    <w:rsid w:val="00C61BBE"/>
    <w:rsid w:val="00C61CFA"/>
    <w:rsid w:val="00C61DAA"/>
    <w:rsid w:val="00C61F59"/>
    <w:rsid w:val="00C6218F"/>
    <w:rsid w:val="00C62333"/>
    <w:rsid w:val="00C62545"/>
    <w:rsid w:val="00C62631"/>
    <w:rsid w:val="00C62E74"/>
    <w:rsid w:val="00C630DD"/>
    <w:rsid w:val="00C632EA"/>
    <w:rsid w:val="00C63A27"/>
    <w:rsid w:val="00C63E9B"/>
    <w:rsid w:val="00C63FD7"/>
    <w:rsid w:val="00C642A5"/>
    <w:rsid w:val="00C6473A"/>
    <w:rsid w:val="00C6501F"/>
    <w:rsid w:val="00C651A6"/>
    <w:rsid w:val="00C653D6"/>
    <w:rsid w:val="00C65B23"/>
    <w:rsid w:val="00C65BE1"/>
    <w:rsid w:val="00C6622B"/>
    <w:rsid w:val="00C66506"/>
    <w:rsid w:val="00C6659E"/>
    <w:rsid w:val="00C66A31"/>
    <w:rsid w:val="00C66A96"/>
    <w:rsid w:val="00C66B58"/>
    <w:rsid w:val="00C66DDB"/>
    <w:rsid w:val="00C670B8"/>
    <w:rsid w:val="00C6736E"/>
    <w:rsid w:val="00C675EE"/>
    <w:rsid w:val="00C67AFA"/>
    <w:rsid w:val="00C70113"/>
    <w:rsid w:val="00C706A1"/>
    <w:rsid w:val="00C709E3"/>
    <w:rsid w:val="00C70ED4"/>
    <w:rsid w:val="00C70F42"/>
    <w:rsid w:val="00C71022"/>
    <w:rsid w:val="00C71402"/>
    <w:rsid w:val="00C718BE"/>
    <w:rsid w:val="00C71A5E"/>
    <w:rsid w:val="00C71F92"/>
    <w:rsid w:val="00C71FE8"/>
    <w:rsid w:val="00C721D9"/>
    <w:rsid w:val="00C72377"/>
    <w:rsid w:val="00C723A0"/>
    <w:rsid w:val="00C72414"/>
    <w:rsid w:val="00C7256D"/>
    <w:rsid w:val="00C73089"/>
    <w:rsid w:val="00C73259"/>
    <w:rsid w:val="00C7351B"/>
    <w:rsid w:val="00C7378D"/>
    <w:rsid w:val="00C73DCB"/>
    <w:rsid w:val="00C73F50"/>
    <w:rsid w:val="00C74034"/>
    <w:rsid w:val="00C74509"/>
    <w:rsid w:val="00C74846"/>
    <w:rsid w:val="00C74979"/>
    <w:rsid w:val="00C756D7"/>
    <w:rsid w:val="00C7582C"/>
    <w:rsid w:val="00C75C79"/>
    <w:rsid w:val="00C75CB8"/>
    <w:rsid w:val="00C75FD9"/>
    <w:rsid w:val="00C762BE"/>
    <w:rsid w:val="00C76E7D"/>
    <w:rsid w:val="00C7705E"/>
    <w:rsid w:val="00C772EE"/>
    <w:rsid w:val="00C7737E"/>
    <w:rsid w:val="00C77469"/>
    <w:rsid w:val="00C779CF"/>
    <w:rsid w:val="00C77A0B"/>
    <w:rsid w:val="00C77D64"/>
    <w:rsid w:val="00C80032"/>
    <w:rsid w:val="00C802D0"/>
    <w:rsid w:val="00C8052F"/>
    <w:rsid w:val="00C8054F"/>
    <w:rsid w:val="00C80D7F"/>
    <w:rsid w:val="00C818F9"/>
    <w:rsid w:val="00C81A57"/>
    <w:rsid w:val="00C81F22"/>
    <w:rsid w:val="00C82134"/>
    <w:rsid w:val="00C82153"/>
    <w:rsid w:val="00C8254B"/>
    <w:rsid w:val="00C8293F"/>
    <w:rsid w:val="00C82E1E"/>
    <w:rsid w:val="00C8335D"/>
    <w:rsid w:val="00C83AD8"/>
    <w:rsid w:val="00C83DB0"/>
    <w:rsid w:val="00C83E99"/>
    <w:rsid w:val="00C84016"/>
    <w:rsid w:val="00C840AE"/>
    <w:rsid w:val="00C8425A"/>
    <w:rsid w:val="00C843AC"/>
    <w:rsid w:val="00C852BD"/>
    <w:rsid w:val="00C8586D"/>
    <w:rsid w:val="00C85E7F"/>
    <w:rsid w:val="00C862BC"/>
    <w:rsid w:val="00C8696B"/>
    <w:rsid w:val="00C86A54"/>
    <w:rsid w:val="00C873B1"/>
    <w:rsid w:val="00C876F6"/>
    <w:rsid w:val="00C8784A"/>
    <w:rsid w:val="00C87B8B"/>
    <w:rsid w:val="00C87CDA"/>
    <w:rsid w:val="00C87E48"/>
    <w:rsid w:val="00C9018E"/>
    <w:rsid w:val="00C902EA"/>
    <w:rsid w:val="00C906DA"/>
    <w:rsid w:val="00C90CA2"/>
    <w:rsid w:val="00C90E43"/>
    <w:rsid w:val="00C90E83"/>
    <w:rsid w:val="00C91084"/>
    <w:rsid w:val="00C9132A"/>
    <w:rsid w:val="00C91983"/>
    <w:rsid w:val="00C91AD8"/>
    <w:rsid w:val="00C91C3D"/>
    <w:rsid w:val="00C91CE9"/>
    <w:rsid w:val="00C91F7A"/>
    <w:rsid w:val="00C920C1"/>
    <w:rsid w:val="00C92C61"/>
    <w:rsid w:val="00C92D7A"/>
    <w:rsid w:val="00C93928"/>
    <w:rsid w:val="00C93F18"/>
    <w:rsid w:val="00C93F95"/>
    <w:rsid w:val="00C941AA"/>
    <w:rsid w:val="00C942C9"/>
    <w:rsid w:val="00C94877"/>
    <w:rsid w:val="00C94E86"/>
    <w:rsid w:val="00C95855"/>
    <w:rsid w:val="00C9597C"/>
    <w:rsid w:val="00C95CD0"/>
    <w:rsid w:val="00C95EC6"/>
    <w:rsid w:val="00C96B11"/>
    <w:rsid w:val="00C97047"/>
    <w:rsid w:val="00C9709F"/>
    <w:rsid w:val="00C97120"/>
    <w:rsid w:val="00C9754F"/>
    <w:rsid w:val="00C9784D"/>
    <w:rsid w:val="00C97E9D"/>
    <w:rsid w:val="00CA0053"/>
    <w:rsid w:val="00CA037F"/>
    <w:rsid w:val="00CA0AA9"/>
    <w:rsid w:val="00CA0E1F"/>
    <w:rsid w:val="00CA19A3"/>
    <w:rsid w:val="00CA1C9D"/>
    <w:rsid w:val="00CA1DEA"/>
    <w:rsid w:val="00CA2231"/>
    <w:rsid w:val="00CA2379"/>
    <w:rsid w:val="00CA2DF5"/>
    <w:rsid w:val="00CA2E8C"/>
    <w:rsid w:val="00CA3790"/>
    <w:rsid w:val="00CA3817"/>
    <w:rsid w:val="00CA3B14"/>
    <w:rsid w:val="00CA3D07"/>
    <w:rsid w:val="00CA3DAA"/>
    <w:rsid w:val="00CA3EAA"/>
    <w:rsid w:val="00CA419D"/>
    <w:rsid w:val="00CA4830"/>
    <w:rsid w:val="00CA50BC"/>
    <w:rsid w:val="00CA527A"/>
    <w:rsid w:val="00CA54E2"/>
    <w:rsid w:val="00CA667F"/>
    <w:rsid w:val="00CA684A"/>
    <w:rsid w:val="00CA72BF"/>
    <w:rsid w:val="00CA74C1"/>
    <w:rsid w:val="00CA76B1"/>
    <w:rsid w:val="00CB09A2"/>
    <w:rsid w:val="00CB1015"/>
    <w:rsid w:val="00CB1033"/>
    <w:rsid w:val="00CB113B"/>
    <w:rsid w:val="00CB13A6"/>
    <w:rsid w:val="00CB16A1"/>
    <w:rsid w:val="00CB1AD6"/>
    <w:rsid w:val="00CB1E4C"/>
    <w:rsid w:val="00CB2056"/>
    <w:rsid w:val="00CB21B9"/>
    <w:rsid w:val="00CB2568"/>
    <w:rsid w:val="00CB2955"/>
    <w:rsid w:val="00CB324E"/>
    <w:rsid w:val="00CB3C07"/>
    <w:rsid w:val="00CB3E7F"/>
    <w:rsid w:val="00CB3EC5"/>
    <w:rsid w:val="00CB40AD"/>
    <w:rsid w:val="00CB418A"/>
    <w:rsid w:val="00CB4747"/>
    <w:rsid w:val="00CB5350"/>
    <w:rsid w:val="00CB5976"/>
    <w:rsid w:val="00CB5BD0"/>
    <w:rsid w:val="00CB5C14"/>
    <w:rsid w:val="00CB5CB7"/>
    <w:rsid w:val="00CB62CE"/>
    <w:rsid w:val="00CB66E1"/>
    <w:rsid w:val="00CB67A9"/>
    <w:rsid w:val="00CB69FE"/>
    <w:rsid w:val="00CB6C26"/>
    <w:rsid w:val="00CB6C4D"/>
    <w:rsid w:val="00CB6C6E"/>
    <w:rsid w:val="00CB7482"/>
    <w:rsid w:val="00CB764B"/>
    <w:rsid w:val="00CB7A09"/>
    <w:rsid w:val="00CB7A17"/>
    <w:rsid w:val="00CB7A57"/>
    <w:rsid w:val="00CB7E6E"/>
    <w:rsid w:val="00CB7E8B"/>
    <w:rsid w:val="00CC002F"/>
    <w:rsid w:val="00CC0150"/>
    <w:rsid w:val="00CC0164"/>
    <w:rsid w:val="00CC08A3"/>
    <w:rsid w:val="00CC0E39"/>
    <w:rsid w:val="00CC194A"/>
    <w:rsid w:val="00CC1FFA"/>
    <w:rsid w:val="00CC2199"/>
    <w:rsid w:val="00CC2400"/>
    <w:rsid w:val="00CC2530"/>
    <w:rsid w:val="00CC285B"/>
    <w:rsid w:val="00CC31D7"/>
    <w:rsid w:val="00CC3216"/>
    <w:rsid w:val="00CC36C8"/>
    <w:rsid w:val="00CC3F09"/>
    <w:rsid w:val="00CC444A"/>
    <w:rsid w:val="00CC44BE"/>
    <w:rsid w:val="00CC46DE"/>
    <w:rsid w:val="00CC4AEB"/>
    <w:rsid w:val="00CC4D24"/>
    <w:rsid w:val="00CC4DB0"/>
    <w:rsid w:val="00CC4EB0"/>
    <w:rsid w:val="00CC51E9"/>
    <w:rsid w:val="00CC52B6"/>
    <w:rsid w:val="00CC556E"/>
    <w:rsid w:val="00CC584F"/>
    <w:rsid w:val="00CC5AA8"/>
    <w:rsid w:val="00CC6EA9"/>
    <w:rsid w:val="00CC7A60"/>
    <w:rsid w:val="00CC7D06"/>
    <w:rsid w:val="00CC7E1D"/>
    <w:rsid w:val="00CD00A4"/>
    <w:rsid w:val="00CD030E"/>
    <w:rsid w:val="00CD035D"/>
    <w:rsid w:val="00CD0493"/>
    <w:rsid w:val="00CD0503"/>
    <w:rsid w:val="00CD09AC"/>
    <w:rsid w:val="00CD0DE5"/>
    <w:rsid w:val="00CD0F80"/>
    <w:rsid w:val="00CD1159"/>
    <w:rsid w:val="00CD1804"/>
    <w:rsid w:val="00CD19DE"/>
    <w:rsid w:val="00CD1D28"/>
    <w:rsid w:val="00CD2086"/>
    <w:rsid w:val="00CD2CA4"/>
    <w:rsid w:val="00CD2F6D"/>
    <w:rsid w:val="00CD3021"/>
    <w:rsid w:val="00CD31E2"/>
    <w:rsid w:val="00CD380F"/>
    <w:rsid w:val="00CD385B"/>
    <w:rsid w:val="00CD3C9C"/>
    <w:rsid w:val="00CD479C"/>
    <w:rsid w:val="00CD4C94"/>
    <w:rsid w:val="00CD4E4E"/>
    <w:rsid w:val="00CD4E93"/>
    <w:rsid w:val="00CD5351"/>
    <w:rsid w:val="00CD573D"/>
    <w:rsid w:val="00CD5B24"/>
    <w:rsid w:val="00CD5BA8"/>
    <w:rsid w:val="00CD5BD7"/>
    <w:rsid w:val="00CD5FB2"/>
    <w:rsid w:val="00CD6100"/>
    <w:rsid w:val="00CD6138"/>
    <w:rsid w:val="00CD644D"/>
    <w:rsid w:val="00CD6836"/>
    <w:rsid w:val="00CD6AA2"/>
    <w:rsid w:val="00CD6BC9"/>
    <w:rsid w:val="00CD727D"/>
    <w:rsid w:val="00CD7360"/>
    <w:rsid w:val="00CD75A5"/>
    <w:rsid w:val="00CD7A65"/>
    <w:rsid w:val="00CD7C1E"/>
    <w:rsid w:val="00CE096D"/>
    <w:rsid w:val="00CE0EA3"/>
    <w:rsid w:val="00CE1C1C"/>
    <w:rsid w:val="00CE1D62"/>
    <w:rsid w:val="00CE1E72"/>
    <w:rsid w:val="00CE258D"/>
    <w:rsid w:val="00CE26D0"/>
    <w:rsid w:val="00CE27FB"/>
    <w:rsid w:val="00CE42B9"/>
    <w:rsid w:val="00CE4BE2"/>
    <w:rsid w:val="00CE52A6"/>
    <w:rsid w:val="00CE5484"/>
    <w:rsid w:val="00CE55AB"/>
    <w:rsid w:val="00CE5674"/>
    <w:rsid w:val="00CE5858"/>
    <w:rsid w:val="00CE5A34"/>
    <w:rsid w:val="00CE5F0C"/>
    <w:rsid w:val="00CE6117"/>
    <w:rsid w:val="00CE6156"/>
    <w:rsid w:val="00CE647A"/>
    <w:rsid w:val="00CE67F7"/>
    <w:rsid w:val="00CE683B"/>
    <w:rsid w:val="00CE6F47"/>
    <w:rsid w:val="00CE7159"/>
    <w:rsid w:val="00CE720B"/>
    <w:rsid w:val="00CE72DF"/>
    <w:rsid w:val="00CE7540"/>
    <w:rsid w:val="00CE7C4F"/>
    <w:rsid w:val="00CE7DC7"/>
    <w:rsid w:val="00CE7E2C"/>
    <w:rsid w:val="00CF029E"/>
    <w:rsid w:val="00CF0331"/>
    <w:rsid w:val="00CF0A5D"/>
    <w:rsid w:val="00CF0E66"/>
    <w:rsid w:val="00CF0F4C"/>
    <w:rsid w:val="00CF1708"/>
    <w:rsid w:val="00CF289C"/>
    <w:rsid w:val="00CF2B07"/>
    <w:rsid w:val="00CF2BA0"/>
    <w:rsid w:val="00CF2E88"/>
    <w:rsid w:val="00CF313D"/>
    <w:rsid w:val="00CF40E0"/>
    <w:rsid w:val="00CF44A3"/>
    <w:rsid w:val="00CF4625"/>
    <w:rsid w:val="00CF49A1"/>
    <w:rsid w:val="00CF4D36"/>
    <w:rsid w:val="00CF533C"/>
    <w:rsid w:val="00CF5762"/>
    <w:rsid w:val="00CF585E"/>
    <w:rsid w:val="00CF58E4"/>
    <w:rsid w:val="00CF5ECF"/>
    <w:rsid w:val="00CF6FA9"/>
    <w:rsid w:val="00CF701D"/>
    <w:rsid w:val="00CF7095"/>
    <w:rsid w:val="00CF7203"/>
    <w:rsid w:val="00CF732A"/>
    <w:rsid w:val="00CF75E4"/>
    <w:rsid w:val="00CF7F18"/>
    <w:rsid w:val="00D00107"/>
    <w:rsid w:val="00D00430"/>
    <w:rsid w:val="00D0056B"/>
    <w:rsid w:val="00D0062C"/>
    <w:rsid w:val="00D0085E"/>
    <w:rsid w:val="00D00B71"/>
    <w:rsid w:val="00D00CA8"/>
    <w:rsid w:val="00D0140C"/>
    <w:rsid w:val="00D0215B"/>
    <w:rsid w:val="00D026C7"/>
    <w:rsid w:val="00D026F3"/>
    <w:rsid w:val="00D02CF3"/>
    <w:rsid w:val="00D02D22"/>
    <w:rsid w:val="00D0328E"/>
    <w:rsid w:val="00D03466"/>
    <w:rsid w:val="00D0356C"/>
    <w:rsid w:val="00D03589"/>
    <w:rsid w:val="00D03663"/>
    <w:rsid w:val="00D03969"/>
    <w:rsid w:val="00D03B5A"/>
    <w:rsid w:val="00D04123"/>
    <w:rsid w:val="00D056B4"/>
    <w:rsid w:val="00D0588D"/>
    <w:rsid w:val="00D05BFF"/>
    <w:rsid w:val="00D05E99"/>
    <w:rsid w:val="00D066BA"/>
    <w:rsid w:val="00D06870"/>
    <w:rsid w:val="00D070FA"/>
    <w:rsid w:val="00D07117"/>
    <w:rsid w:val="00D073F7"/>
    <w:rsid w:val="00D074C9"/>
    <w:rsid w:val="00D0753A"/>
    <w:rsid w:val="00D0772B"/>
    <w:rsid w:val="00D07A87"/>
    <w:rsid w:val="00D07D55"/>
    <w:rsid w:val="00D07DBE"/>
    <w:rsid w:val="00D07F46"/>
    <w:rsid w:val="00D102E0"/>
    <w:rsid w:val="00D10AA6"/>
    <w:rsid w:val="00D10F82"/>
    <w:rsid w:val="00D1112B"/>
    <w:rsid w:val="00D11C4A"/>
    <w:rsid w:val="00D12887"/>
    <w:rsid w:val="00D12C1C"/>
    <w:rsid w:val="00D1322D"/>
    <w:rsid w:val="00D136C3"/>
    <w:rsid w:val="00D136FB"/>
    <w:rsid w:val="00D1374F"/>
    <w:rsid w:val="00D138E7"/>
    <w:rsid w:val="00D139F7"/>
    <w:rsid w:val="00D143B9"/>
    <w:rsid w:val="00D143E7"/>
    <w:rsid w:val="00D148B5"/>
    <w:rsid w:val="00D14BE4"/>
    <w:rsid w:val="00D15600"/>
    <w:rsid w:val="00D158D4"/>
    <w:rsid w:val="00D1592B"/>
    <w:rsid w:val="00D15AFD"/>
    <w:rsid w:val="00D16646"/>
    <w:rsid w:val="00D166B0"/>
    <w:rsid w:val="00D16A8E"/>
    <w:rsid w:val="00D1768E"/>
    <w:rsid w:val="00D17C3C"/>
    <w:rsid w:val="00D2056D"/>
    <w:rsid w:val="00D20BB2"/>
    <w:rsid w:val="00D21322"/>
    <w:rsid w:val="00D21BA5"/>
    <w:rsid w:val="00D21F85"/>
    <w:rsid w:val="00D2215D"/>
    <w:rsid w:val="00D22DF3"/>
    <w:rsid w:val="00D230D8"/>
    <w:rsid w:val="00D23443"/>
    <w:rsid w:val="00D23461"/>
    <w:rsid w:val="00D2356F"/>
    <w:rsid w:val="00D23785"/>
    <w:rsid w:val="00D23867"/>
    <w:rsid w:val="00D23A14"/>
    <w:rsid w:val="00D24335"/>
    <w:rsid w:val="00D24779"/>
    <w:rsid w:val="00D24C3C"/>
    <w:rsid w:val="00D24D29"/>
    <w:rsid w:val="00D24DAB"/>
    <w:rsid w:val="00D2511C"/>
    <w:rsid w:val="00D25272"/>
    <w:rsid w:val="00D252B9"/>
    <w:rsid w:val="00D25835"/>
    <w:rsid w:val="00D25AED"/>
    <w:rsid w:val="00D260FA"/>
    <w:rsid w:val="00D265F5"/>
    <w:rsid w:val="00D26CBF"/>
    <w:rsid w:val="00D2709E"/>
    <w:rsid w:val="00D271DA"/>
    <w:rsid w:val="00D275AF"/>
    <w:rsid w:val="00D276F6"/>
    <w:rsid w:val="00D27E57"/>
    <w:rsid w:val="00D27E71"/>
    <w:rsid w:val="00D300CE"/>
    <w:rsid w:val="00D302A2"/>
    <w:rsid w:val="00D30782"/>
    <w:rsid w:val="00D31369"/>
    <w:rsid w:val="00D31573"/>
    <w:rsid w:val="00D316AD"/>
    <w:rsid w:val="00D31C33"/>
    <w:rsid w:val="00D324B4"/>
    <w:rsid w:val="00D32F6F"/>
    <w:rsid w:val="00D32FA8"/>
    <w:rsid w:val="00D33147"/>
    <w:rsid w:val="00D33226"/>
    <w:rsid w:val="00D3333E"/>
    <w:rsid w:val="00D33414"/>
    <w:rsid w:val="00D33510"/>
    <w:rsid w:val="00D33A48"/>
    <w:rsid w:val="00D33ABA"/>
    <w:rsid w:val="00D33FCB"/>
    <w:rsid w:val="00D3445B"/>
    <w:rsid w:val="00D3482C"/>
    <w:rsid w:val="00D35BD2"/>
    <w:rsid w:val="00D35F77"/>
    <w:rsid w:val="00D36211"/>
    <w:rsid w:val="00D36292"/>
    <w:rsid w:val="00D362FD"/>
    <w:rsid w:val="00D36644"/>
    <w:rsid w:val="00D36EDF"/>
    <w:rsid w:val="00D370D1"/>
    <w:rsid w:val="00D3770B"/>
    <w:rsid w:val="00D3795D"/>
    <w:rsid w:val="00D37B16"/>
    <w:rsid w:val="00D37C68"/>
    <w:rsid w:val="00D405E4"/>
    <w:rsid w:val="00D40704"/>
    <w:rsid w:val="00D40787"/>
    <w:rsid w:val="00D415BE"/>
    <w:rsid w:val="00D416FB"/>
    <w:rsid w:val="00D417DB"/>
    <w:rsid w:val="00D41819"/>
    <w:rsid w:val="00D41907"/>
    <w:rsid w:val="00D4214D"/>
    <w:rsid w:val="00D422B5"/>
    <w:rsid w:val="00D423C5"/>
    <w:rsid w:val="00D424AF"/>
    <w:rsid w:val="00D42FBA"/>
    <w:rsid w:val="00D430FD"/>
    <w:rsid w:val="00D4311A"/>
    <w:rsid w:val="00D4311B"/>
    <w:rsid w:val="00D433E0"/>
    <w:rsid w:val="00D434E2"/>
    <w:rsid w:val="00D438AC"/>
    <w:rsid w:val="00D4462E"/>
    <w:rsid w:val="00D446DB"/>
    <w:rsid w:val="00D44762"/>
    <w:rsid w:val="00D44F6A"/>
    <w:rsid w:val="00D45591"/>
    <w:rsid w:val="00D45912"/>
    <w:rsid w:val="00D45F5D"/>
    <w:rsid w:val="00D4638D"/>
    <w:rsid w:val="00D463CC"/>
    <w:rsid w:val="00D465CA"/>
    <w:rsid w:val="00D467F1"/>
    <w:rsid w:val="00D47149"/>
    <w:rsid w:val="00D47558"/>
    <w:rsid w:val="00D47A69"/>
    <w:rsid w:val="00D47BA2"/>
    <w:rsid w:val="00D50231"/>
    <w:rsid w:val="00D505EF"/>
    <w:rsid w:val="00D50970"/>
    <w:rsid w:val="00D50EC1"/>
    <w:rsid w:val="00D517E0"/>
    <w:rsid w:val="00D51CA5"/>
    <w:rsid w:val="00D51E68"/>
    <w:rsid w:val="00D51E83"/>
    <w:rsid w:val="00D51E88"/>
    <w:rsid w:val="00D51F53"/>
    <w:rsid w:val="00D527CD"/>
    <w:rsid w:val="00D529B7"/>
    <w:rsid w:val="00D533D9"/>
    <w:rsid w:val="00D53900"/>
    <w:rsid w:val="00D5467E"/>
    <w:rsid w:val="00D5481E"/>
    <w:rsid w:val="00D54860"/>
    <w:rsid w:val="00D54872"/>
    <w:rsid w:val="00D549DD"/>
    <w:rsid w:val="00D5516B"/>
    <w:rsid w:val="00D55391"/>
    <w:rsid w:val="00D55437"/>
    <w:rsid w:val="00D55773"/>
    <w:rsid w:val="00D55A9E"/>
    <w:rsid w:val="00D55CE1"/>
    <w:rsid w:val="00D55FD6"/>
    <w:rsid w:val="00D562AA"/>
    <w:rsid w:val="00D56453"/>
    <w:rsid w:val="00D56561"/>
    <w:rsid w:val="00D5687D"/>
    <w:rsid w:val="00D56982"/>
    <w:rsid w:val="00D571A3"/>
    <w:rsid w:val="00D57DD6"/>
    <w:rsid w:val="00D57E0E"/>
    <w:rsid w:val="00D6005E"/>
    <w:rsid w:val="00D604A6"/>
    <w:rsid w:val="00D60763"/>
    <w:rsid w:val="00D608D4"/>
    <w:rsid w:val="00D60F8D"/>
    <w:rsid w:val="00D61251"/>
    <w:rsid w:val="00D615D6"/>
    <w:rsid w:val="00D61B12"/>
    <w:rsid w:val="00D61B56"/>
    <w:rsid w:val="00D61BBA"/>
    <w:rsid w:val="00D61CA0"/>
    <w:rsid w:val="00D61CE1"/>
    <w:rsid w:val="00D623AC"/>
    <w:rsid w:val="00D62A42"/>
    <w:rsid w:val="00D62D4D"/>
    <w:rsid w:val="00D6327F"/>
    <w:rsid w:val="00D65C0B"/>
    <w:rsid w:val="00D65DAF"/>
    <w:rsid w:val="00D66452"/>
    <w:rsid w:val="00D6673B"/>
    <w:rsid w:val="00D66CC2"/>
    <w:rsid w:val="00D673CC"/>
    <w:rsid w:val="00D6771C"/>
    <w:rsid w:val="00D67877"/>
    <w:rsid w:val="00D7006F"/>
    <w:rsid w:val="00D703B3"/>
    <w:rsid w:val="00D711D8"/>
    <w:rsid w:val="00D71F21"/>
    <w:rsid w:val="00D71F2A"/>
    <w:rsid w:val="00D71FEA"/>
    <w:rsid w:val="00D72286"/>
    <w:rsid w:val="00D72589"/>
    <w:rsid w:val="00D73608"/>
    <w:rsid w:val="00D736FA"/>
    <w:rsid w:val="00D7380D"/>
    <w:rsid w:val="00D73895"/>
    <w:rsid w:val="00D74252"/>
    <w:rsid w:val="00D74672"/>
    <w:rsid w:val="00D74722"/>
    <w:rsid w:val="00D74AB3"/>
    <w:rsid w:val="00D74FA4"/>
    <w:rsid w:val="00D751B1"/>
    <w:rsid w:val="00D752AA"/>
    <w:rsid w:val="00D753A7"/>
    <w:rsid w:val="00D76008"/>
    <w:rsid w:val="00D76402"/>
    <w:rsid w:val="00D7689D"/>
    <w:rsid w:val="00D76931"/>
    <w:rsid w:val="00D76CDB"/>
    <w:rsid w:val="00D76DBF"/>
    <w:rsid w:val="00D76F62"/>
    <w:rsid w:val="00D76FD8"/>
    <w:rsid w:val="00D77502"/>
    <w:rsid w:val="00D8038D"/>
    <w:rsid w:val="00D8069B"/>
    <w:rsid w:val="00D809B2"/>
    <w:rsid w:val="00D810E4"/>
    <w:rsid w:val="00D81134"/>
    <w:rsid w:val="00D8133A"/>
    <w:rsid w:val="00D8150C"/>
    <w:rsid w:val="00D817DF"/>
    <w:rsid w:val="00D8192A"/>
    <w:rsid w:val="00D81C7D"/>
    <w:rsid w:val="00D81E66"/>
    <w:rsid w:val="00D82114"/>
    <w:rsid w:val="00D825CB"/>
    <w:rsid w:val="00D829BC"/>
    <w:rsid w:val="00D82CE5"/>
    <w:rsid w:val="00D82D13"/>
    <w:rsid w:val="00D8363F"/>
    <w:rsid w:val="00D8369E"/>
    <w:rsid w:val="00D8387F"/>
    <w:rsid w:val="00D8416F"/>
    <w:rsid w:val="00D845A3"/>
    <w:rsid w:val="00D848E8"/>
    <w:rsid w:val="00D84BAD"/>
    <w:rsid w:val="00D84D1A"/>
    <w:rsid w:val="00D85283"/>
    <w:rsid w:val="00D85590"/>
    <w:rsid w:val="00D85960"/>
    <w:rsid w:val="00D85BBE"/>
    <w:rsid w:val="00D86116"/>
    <w:rsid w:val="00D86220"/>
    <w:rsid w:val="00D86C6A"/>
    <w:rsid w:val="00D8746E"/>
    <w:rsid w:val="00D87683"/>
    <w:rsid w:val="00D87884"/>
    <w:rsid w:val="00D879BB"/>
    <w:rsid w:val="00D9038C"/>
    <w:rsid w:val="00D90B9B"/>
    <w:rsid w:val="00D90D34"/>
    <w:rsid w:val="00D91015"/>
    <w:rsid w:val="00D91195"/>
    <w:rsid w:val="00D919D6"/>
    <w:rsid w:val="00D91D89"/>
    <w:rsid w:val="00D92236"/>
    <w:rsid w:val="00D923D5"/>
    <w:rsid w:val="00D92689"/>
    <w:rsid w:val="00D92AC7"/>
    <w:rsid w:val="00D93052"/>
    <w:rsid w:val="00D931C9"/>
    <w:rsid w:val="00D932AE"/>
    <w:rsid w:val="00D93472"/>
    <w:rsid w:val="00D937C5"/>
    <w:rsid w:val="00D93F61"/>
    <w:rsid w:val="00D94076"/>
    <w:rsid w:val="00D94425"/>
    <w:rsid w:val="00D94A08"/>
    <w:rsid w:val="00D94A0E"/>
    <w:rsid w:val="00D94A7C"/>
    <w:rsid w:val="00D9582D"/>
    <w:rsid w:val="00D95B3E"/>
    <w:rsid w:val="00D96123"/>
    <w:rsid w:val="00D968AD"/>
    <w:rsid w:val="00D96A60"/>
    <w:rsid w:val="00D96C0E"/>
    <w:rsid w:val="00D97C6E"/>
    <w:rsid w:val="00D97F07"/>
    <w:rsid w:val="00DA03A6"/>
    <w:rsid w:val="00DA0998"/>
    <w:rsid w:val="00DA11A3"/>
    <w:rsid w:val="00DA1567"/>
    <w:rsid w:val="00DA1695"/>
    <w:rsid w:val="00DA173A"/>
    <w:rsid w:val="00DA18E5"/>
    <w:rsid w:val="00DA2449"/>
    <w:rsid w:val="00DA297C"/>
    <w:rsid w:val="00DA2B1F"/>
    <w:rsid w:val="00DA2D8C"/>
    <w:rsid w:val="00DA2F89"/>
    <w:rsid w:val="00DA2FCE"/>
    <w:rsid w:val="00DA305F"/>
    <w:rsid w:val="00DA4382"/>
    <w:rsid w:val="00DA4CCF"/>
    <w:rsid w:val="00DA4F6F"/>
    <w:rsid w:val="00DA529D"/>
    <w:rsid w:val="00DA5408"/>
    <w:rsid w:val="00DA554F"/>
    <w:rsid w:val="00DA5BC5"/>
    <w:rsid w:val="00DA600D"/>
    <w:rsid w:val="00DA6CF6"/>
    <w:rsid w:val="00DA6D74"/>
    <w:rsid w:val="00DA7BBD"/>
    <w:rsid w:val="00DA7E5D"/>
    <w:rsid w:val="00DA7E9E"/>
    <w:rsid w:val="00DB01C3"/>
    <w:rsid w:val="00DB01DE"/>
    <w:rsid w:val="00DB02D1"/>
    <w:rsid w:val="00DB033A"/>
    <w:rsid w:val="00DB05E6"/>
    <w:rsid w:val="00DB072B"/>
    <w:rsid w:val="00DB0B82"/>
    <w:rsid w:val="00DB0E4A"/>
    <w:rsid w:val="00DB137C"/>
    <w:rsid w:val="00DB1979"/>
    <w:rsid w:val="00DB22DE"/>
    <w:rsid w:val="00DB247C"/>
    <w:rsid w:val="00DB2FF7"/>
    <w:rsid w:val="00DB3106"/>
    <w:rsid w:val="00DB3463"/>
    <w:rsid w:val="00DB4885"/>
    <w:rsid w:val="00DB4D8D"/>
    <w:rsid w:val="00DB51D7"/>
    <w:rsid w:val="00DB524D"/>
    <w:rsid w:val="00DB5A09"/>
    <w:rsid w:val="00DB5A38"/>
    <w:rsid w:val="00DB5AAD"/>
    <w:rsid w:val="00DB5AC5"/>
    <w:rsid w:val="00DB5C15"/>
    <w:rsid w:val="00DB5D42"/>
    <w:rsid w:val="00DB5FB4"/>
    <w:rsid w:val="00DB6477"/>
    <w:rsid w:val="00DB6839"/>
    <w:rsid w:val="00DB6A65"/>
    <w:rsid w:val="00DB7184"/>
    <w:rsid w:val="00DB7248"/>
    <w:rsid w:val="00DB76C4"/>
    <w:rsid w:val="00DB7E0B"/>
    <w:rsid w:val="00DC0513"/>
    <w:rsid w:val="00DC08F5"/>
    <w:rsid w:val="00DC0988"/>
    <w:rsid w:val="00DC0DB7"/>
    <w:rsid w:val="00DC0DF1"/>
    <w:rsid w:val="00DC0EE6"/>
    <w:rsid w:val="00DC0F98"/>
    <w:rsid w:val="00DC122F"/>
    <w:rsid w:val="00DC1B43"/>
    <w:rsid w:val="00DC1BB2"/>
    <w:rsid w:val="00DC1E85"/>
    <w:rsid w:val="00DC2180"/>
    <w:rsid w:val="00DC21D5"/>
    <w:rsid w:val="00DC261C"/>
    <w:rsid w:val="00DC297F"/>
    <w:rsid w:val="00DC2BCB"/>
    <w:rsid w:val="00DC3169"/>
    <w:rsid w:val="00DC3171"/>
    <w:rsid w:val="00DC381A"/>
    <w:rsid w:val="00DC3AB2"/>
    <w:rsid w:val="00DC402E"/>
    <w:rsid w:val="00DC48E3"/>
    <w:rsid w:val="00DC4A29"/>
    <w:rsid w:val="00DC4A5C"/>
    <w:rsid w:val="00DC4CDE"/>
    <w:rsid w:val="00DC50C5"/>
    <w:rsid w:val="00DC5273"/>
    <w:rsid w:val="00DC5560"/>
    <w:rsid w:val="00DC5AB8"/>
    <w:rsid w:val="00DC635A"/>
    <w:rsid w:val="00DC637C"/>
    <w:rsid w:val="00DC6404"/>
    <w:rsid w:val="00DC6667"/>
    <w:rsid w:val="00DC6D93"/>
    <w:rsid w:val="00DC758B"/>
    <w:rsid w:val="00DC763D"/>
    <w:rsid w:val="00DD0117"/>
    <w:rsid w:val="00DD0974"/>
    <w:rsid w:val="00DD0AC4"/>
    <w:rsid w:val="00DD11A4"/>
    <w:rsid w:val="00DD12B7"/>
    <w:rsid w:val="00DD12E8"/>
    <w:rsid w:val="00DD136B"/>
    <w:rsid w:val="00DD16ED"/>
    <w:rsid w:val="00DD175B"/>
    <w:rsid w:val="00DD1C1C"/>
    <w:rsid w:val="00DD20AD"/>
    <w:rsid w:val="00DD224E"/>
    <w:rsid w:val="00DD2438"/>
    <w:rsid w:val="00DD248D"/>
    <w:rsid w:val="00DD280E"/>
    <w:rsid w:val="00DD2DB1"/>
    <w:rsid w:val="00DD369C"/>
    <w:rsid w:val="00DD39AE"/>
    <w:rsid w:val="00DD3F87"/>
    <w:rsid w:val="00DD4884"/>
    <w:rsid w:val="00DD489F"/>
    <w:rsid w:val="00DD4AE8"/>
    <w:rsid w:val="00DD4C1F"/>
    <w:rsid w:val="00DD5338"/>
    <w:rsid w:val="00DD5449"/>
    <w:rsid w:val="00DD567D"/>
    <w:rsid w:val="00DD5690"/>
    <w:rsid w:val="00DD56B5"/>
    <w:rsid w:val="00DD5B45"/>
    <w:rsid w:val="00DD6106"/>
    <w:rsid w:val="00DD6309"/>
    <w:rsid w:val="00DD6774"/>
    <w:rsid w:val="00DD69C4"/>
    <w:rsid w:val="00DD6C56"/>
    <w:rsid w:val="00DD6C96"/>
    <w:rsid w:val="00DD6E72"/>
    <w:rsid w:val="00DD6E93"/>
    <w:rsid w:val="00DD7607"/>
    <w:rsid w:val="00DD78B3"/>
    <w:rsid w:val="00DD7D1F"/>
    <w:rsid w:val="00DE01B2"/>
    <w:rsid w:val="00DE05E9"/>
    <w:rsid w:val="00DE0A1D"/>
    <w:rsid w:val="00DE0A42"/>
    <w:rsid w:val="00DE0E63"/>
    <w:rsid w:val="00DE10A9"/>
    <w:rsid w:val="00DE11B7"/>
    <w:rsid w:val="00DE155C"/>
    <w:rsid w:val="00DE2226"/>
    <w:rsid w:val="00DE2881"/>
    <w:rsid w:val="00DE2B00"/>
    <w:rsid w:val="00DE2E01"/>
    <w:rsid w:val="00DE2E11"/>
    <w:rsid w:val="00DE2E60"/>
    <w:rsid w:val="00DE2F3E"/>
    <w:rsid w:val="00DE3016"/>
    <w:rsid w:val="00DE327F"/>
    <w:rsid w:val="00DE3499"/>
    <w:rsid w:val="00DE3554"/>
    <w:rsid w:val="00DE3576"/>
    <w:rsid w:val="00DE38D6"/>
    <w:rsid w:val="00DE3AEC"/>
    <w:rsid w:val="00DE4501"/>
    <w:rsid w:val="00DE487A"/>
    <w:rsid w:val="00DE4B17"/>
    <w:rsid w:val="00DE4DC5"/>
    <w:rsid w:val="00DE52CB"/>
    <w:rsid w:val="00DE552F"/>
    <w:rsid w:val="00DE576A"/>
    <w:rsid w:val="00DE5B59"/>
    <w:rsid w:val="00DE5EC6"/>
    <w:rsid w:val="00DE60B3"/>
    <w:rsid w:val="00DE62AF"/>
    <w:rsid w:val="00DE6702"/>
    <w:rsid w:val="00DE7B10"/>
    <w:rsid w:val="00DE7C25"/>
    <w:rsid w:val="00DE7C32"/>
    <w:rsid w:val="00DE7D59"/>
    <w:rsid w:val="00DE7F85"/>
    <w:rsid w:val="00DF000A"/>
    <w:rsid w:val="00DF03B9"/>
    <w:rsid w:val="00DF0C64"/>
    <w:rsid w:val="00DF1752"/>
    <w:rsid w:val="00DF1B8D"/>
    <w:rsid w:val="00DF1C1B"/>
    <w:rsid w:val="00DF1D49"/>
    <w:rsid w:val="00DF1E2C"/>
    <w:rsid w:val="00DF263F"/>
    <w:rsid w:val="00DF2686"/>
    <w:rsid w:val="00DF2B37"/>
    <w:rsid w:val="00DF347F"/>
    <w:rsid w:val="00DF39DE"/>
    <w:rsid w:val="00DF421E"/>
    <w:rsid w:val="00DF4238"/>
    <w:rsid w:val="00DF4268"/>
    <w:rsid w:val="00DF426D"/>
    <w:rsid w:val="00DF44E5"/>
    <w:rsid w:val="00DF4569"/>
    <w:rsid w:val="00DF463A"/>
    <w:rsid w:val="00DF4BE8"/>
    <w:rsid w:val="00DF4D6E"/>
    <w:rsid w:val="00DF5078"/>
    <w:rsid w:val="00DF5295"/>
    <w:rsid w:val="00DF5670"/>
    <w:rsid w:val="00DF5749"/>
    <w:rsid w:val="00DF593D"/>
    <w:rsid w:val="00DF5B4A"/>
    <w:rsid w:val="00DF5D1C"/>
    <w:rsid w:val="00DF5E07"/>
    <w:rsid w:val="00DF62B7"/>
    <w:rsid w:val="00DF66B9"/>
    <w:rsid w:val="00DF6C20"/>
    <w:rsid w:val="00DF6D55"/>
    <w:rsid w:val="00DF6FA5"/>
    <w:rsid w:val="00DF72AF"/>
    <w:rsid w:val="00DF75AD"/>
    <w:rsid w:val="00E001A9"/>
    <w:rsid w:val="00E001CB"/>
    <w:rsid w:val="00E004A5"/>
    <w:rsid w:val="00E00A00"/>
    <w:rsid w:val="00E00B6F"/>
    <w:rsid w:val="00E017BF"/>
    <w:rsid w:val="00E01C65"/>
    <w:rsid w:val="00E01D26"/>
    <w:rsid w:val="00E02252"/>
    <w:rsid w:val="00E02386"/>
    <w:rsid w:val="00E028E4"/>
    <w:rsid w:val="00E02D12"/>
    <w:rsid w:val="00E03540"/>
    <w:rsid w:val="00E0399F"/>
    <w:rsid w:val="00E03F21"/>
    <w:rsid w:val="00E04066"/>
    <w:rsid w:val="00E0454F"/>
    <w:rsid w:val="00E049FF"/>
    <w:rsid w:val="00E04E4E"/>
    <w:rsid w:val="00E052DB"/>
    <w:rsid w:val="00E05566"/>
    <w:rsid w:val="00E0567A"/>
    <w:rsid w:val="00E05894"/>
    <w:rsid w:val="00E05D37"/>
    <w:rsid w:val="00E069BE"/>
    <w:rsid w:val="00E06BE8"/>
    <w:rsid w:val="00E06D5A"/>
    <w:rsid w:val="00E0760B"/>
    <w:rsid w:val="00E078CE"/>
    <w:rsid w:val="00E07AAC"/>
    <w:rsid w:val="00E07BBD"/>
    <w:rsid w:val="00E07CE6"/>
    <w:rsid w:val="00E1042D"/>
    <w:rsid w:val="00E10D8E"/>
    <w:rsid w:val="00E10FDB"/>
    <w:rsid w:val="00E1157E"/>
    <w:rsid w:val="00E119B5"/>
    <w:rsid w:val="00E11BF3"/>
    <w:rsid w:val="00E11CC7"/>
    <w:rsid w:val="00E1249F"/>
    <w:rsid w:val="00E1299F"/>
    <w:rsid w:val="00E12A1A"/>
    <w:rsid w:val="00E13292"/>
    <w:rsid w:val="00E13372"/>
    <w:rsid w:val="00E1340C"/>
    <w:rsid w:val="00E13747"/>
    <w:rsid w:val="00E137DB"/>
    <w:rsid w:val="00E13CF7"/>
    <w:rsid w:val="00E13E9D"/>
    <w:rsid w:val="00E14176"/>
    <w:rsid w:val="00E14493"/>
    <w:rsid w:val="00E150E8"/>
    <w:rsid w:val="00E15374"/>
    <w:rsid w:val="00E156AC"/>
    <w:rsid w:val="00E15965"/>
    <w:rsid w:val="00E15AE3"/>
    <w:rsid w:val="00E15F79"/>
    <w:rsid w:val="00E165ED"/>
    <w:rsid w:val="00E17846"/>
    <w:rsid w:val="00E17D2B"/>
    <w:rsid w:val="00E20011"/>
    <w:rsid w:val="00E201AE"/>
    <w:rsid w:val="00E20907"/>
    <w:rsid w:val="00E20A21"/>
    <w:rsid w:val="00E20C12"/>
    <w:rsid w:val="00E20FC4"/>
    <w:rsid w:val="00E210DA"/>
    <w:rsid w:val="00E2170D"/>
    <w:rsid w:val="00E2196A"/>
    <w:rsid w:val="00E21A5C"/>
    <w:rsid w:val="00E21FCB"/>
    <w:rsid w:val="00E22928"/>
    <w:rsid w:val="00E22E91"/>
    <w:rsid w:val="00E22E96"/>
    <w:rsid w:val="00E23169"/>
    <w:rsid w:val="00E233DB"/>
    <w:rsid w:val="00E23E4B"/>
    <w:rsid w:val="00E242A3"/>
    <w:rsid w:val="00E24365"/>
    <w:rsid w:val="00E2440F"/>
    <w:rsid w:val="00E24444"/>
    <w:rsid w:val="00E253A6"/>
    <w:rsid w:val="00E2551E"/>
    <w:rsid w:val="00E25598"/>
    <w:rsid w:val="00E25640"/>
    <w:rsid w:val="00E2672F"/>
    <w:rsid w:val="00E267B5"/>
    <w:rsid w:val="00E268F4"/>
    <w:rsid w:val="00E26C6C"/>
    <w:rsid w:val="00E26DC8"/>
    <w:rsid w:val="00E272F3"/>
    <w:rsid w:val="00E276C4"/>
    <w:rsid w:val="00E27907"/>
    <w:rsid w:val="00E27B67"/>
    <w:rsid w:val="00E27DCC"/>
    <w:rsid w:val="00E301E6"/>
    <w:rsid w:val="00E30715"/>
    <w:rsid w:val="00E30EFD"/>
    <w:rsid w:val="00E310F5"/>
    <w:rsid w:val="00E3114E"/>
    <w:rsid w:val="00E318C7"/>
    <w:rsid w:val="00E319C5"/>
    <w:rsid w:val="00E31E2B"/>
    <w:rsid w:val="00E32185"/>
    <w:rsid w:val="00E326C5"/>
    <w:rsid w:val="00E326D4"/>
    <w:rsid w:val="00E32736"/>
    <w:rsid w:val="00E32E4E"/>
    <w:rsid w:val="00E331E8"/>
    <w:rsid w:val="00E33843"/>
    <w:rsid w:val="00E33B16"/>
    <w:rsid w:val="00E33B74"/>
    <w:rsid w:val="00E33C44"/>
    <w:rsid w:val="00E33C8E"/>
    <w:rsid w:val="00E33FBB"/>
    <w:rsid w:val="00E3453E"/>
    <w:rsid w:val="00E349E0"/>
    <w:rsid w:val="00E34A9B"/>
    <w:rsid w:val="00E34C6A"/>
    <w:rsid w:val="00E34DDE"/>
    <w:rsid w:val="00E354D6"/>
    <w:rsid w:val="00E354E3"/>
    <w:rsid w:val="00E3557E"/>
    <w:rsid w:val="00E355A8"/>
    <w:rsid w:val="00E358C5"/>
    <w:rsid w:val="00E35AD3"/>
    <w:rsid w:val="00E35BC4"/>
    <w:rsid w:val="00E36162"/>
    <w:rsid w:val="00E361DD"/>
    <w:rsid w:val="00E36222"/>
    <w:rsid w:val="00E36858"/>
    <w:rsid w:val="00E36B79"/>
    <w:rsid w:val="00E36C72"/>
    <w:rsid w:val="00E36FDC"/>
    <w:rsid w:val="00E372B7"/>
    <w:rsid w:val="00E37AD0"/>
    <w:rsid w:val="00E37CB5"/>
    <w:rsid w:val="00E37EB9"/>
    <w:rsid w:val="00E40070"/>
    <w:rsid w:val="00E4172B"/>
    <w:rsid w:val="00E417A0"/>
    <w:rsid w:val="00E41899"/>
    <w:rsid w:val="00E42AAB"/>
    <w:rsid w:val="00E42F99"/>
    <w:rsid w:val="00E42FEE"/>
    <w:rsid w:val="00E433FC"/>
    <w:rsid w:val="00E43B20"/>
    <w:rsid w:val="00E43B7A"/>
    <w:rsid w:val="00E4483F"/>
    <w:rsid w:val="00E448EC"/>
    <w:rsid w:val="00E44C21"/>
    <w:rsid w:val="00E4527E"/>
    <w:rsid w:val="00E455F8"/>
    <w:rsid w:val="00E45876"/>
    <w:rsid w:val="00E45DF3"/>
    <w:rsid w:val="00E45EA1"/>
    <w:rsid w:val="00E460F9"/>
    <w:rsid w:val="00E468F8"/>
    <w:rsid w:val="00E472F6"/>
    <w:rsid w:val="00E47990"/>
    <w:rsid w:val="00E47AED"/>
    <w:rsid w:val="00E47F26"/>
    <w:rsid w:val="00E5013E"/>
    <w:rsid w:val="00E502CC"/>
    <w:rsid w:val="00E5030B"/>
    <w:rsid w:val="00E50329"/>
    <w:rsid w:val="00E510B0"/>
    <w:rsid w:val="00E511A9"/>
    <w:rsid w:val="00E514CC"/>
    <w:rsid w:val="00E51A29"/>
    <w:rsid w:val="00E522BD"/>
    <w:rsid w:val="00E52648"/>
    <w:rsid w:val="00E52B4A"/>
    <w:rsid w:val="00E52E07"/>
    <w:rsid w:val="00E532B3"/>
    <w:rsid w:val="00E53D16"/>
    <w:rsid w:val="00E54247"/>
    <w:rsid w:val="00E5425D"/>
    <w:rsid w:val="00E54396"/>
    <w:rsid w:val="00E543C2"/>
    <w:rsid w:val="00E545C7"/>
    <w:rsid w:val="00E54C05"/>
    <w:rsid w:val="00E5544B"/>
    <w:rsid w:val="00E555B9"/>
    <w:rsid w:val="00E55791"/>
    <w:rsid w:val="00E55898"/>
    <w:rsid w:val="00E55D5E"/>
    <w:rsid w:val="00E55D82"/>
    <w:rsid w:val="00E56151"/>
    <w:rsid w:val="00E561FC"/>
    <w:rsid w:val="00E56205"/>
    <w:rsid w:val="00E56777"/>
    <w:rsid w:val="00E5697C"/>
    <w:rsid w:val="00E56B4C"/>
    <w:rsid w:val="00E56C0D"/>
    <w:rsid w:val="00E56D74"/>
    <w:rsid w:val="00E57108"/>
    <w:rsid w:val="00E5728E"/>
    <w:rsid w:val="00E575F4"/>
    <w:rsid w:val="00E57743"/>
    <w:rsid w:val="00E57F7B"/>
    <w:rsid w:val="00E60198"/>
    <w:rsid w:val="00E609C4"/>
    <w:rsid w:val="00E60B6B"/>
    <w:rsid w:val="00E613BF"/>
    <w:rsid w:val="00E615E1"/>
    <w:rsid w:val="00E61BFD"/>
    <w:rsid w:val="00E623F5"/>
    <w:rsid w:val="00E624A5"/>
    <w:rsid w:val="00E62726"/>
    <w:rsid w:val="00E62934"/>
    <w:rsid w:val="00E62CEF"/>
    <w:rsid w:val="00E62F84"/>
    <w:rsid w:val="00E630D1"/>
    <w:rsid w:val="00E63391"/>
    <w:rsid w:val="00E633E9"/>
    <w:rsid w:val="00E637A6"/>
    <w:rsid w:val="00E64033"/>
    <w:rsid w:val="00E64553"/>
    <w:rsid w:val="00E6462E"/>
    <w:rsid w:val="00E65838"/>
    <w:rsid w:val="00E6695B"/>
    <w:rsid w:val="00E66A46"/>
    <w:rsid w:val="00E66E81"/>
    <w:rsid w:val="00E6700B"/>
    <w:rsid w:val="00E6743F"/>
    <w:rsid w:val="00E67A0D"/>
    <w:rsid w:val="00E67BE5"/>
    <w:rsid w:val="00E67EA8"/>
    <w:rsid w:val="00E67F8E"/>
    <w:rsid w:val="00E70A02"/>
    <w:rsid w:val="00E7169F"/>
    <w:rsid w:val="00E7189B"/>
    <w:rsid w:val="00E71E4B"/>
    <w:rsid w:val="00E7235A"/>
    <w:rsid w:val="00E72E7C"/>
    <w:rsid w:val="00E733DC"/>
    <w:rsid w:val="00E73401"/>
    <w:rsid w:val="00E734CF"/>
    <w:rsid w:val="00E7387B"/>
    <w:rsid w:val="00E73907"/>
    <w:rsid w:val="00E73956"/>
    <w:rsid w:val="00E73AE7"/>
    <w:rsid w:val="00E73B62"/>
    <w:rsid w:val="00E7423C"/>
    <w:rsid w:val="00E745BC"/>
    <w:rsid w:val="00E746B0"/>
    <w:rsid w:val="00E74FFE"/>
    <w:rsid w:val="00E755D9"/>
    <w:rsid w:val="00E76055"/>
    <w:rsid w:val="00E76302"/>
    <w:rsid w:val="00E76652"/>
    <w:rsid w:val="00E76775"/>
    <w:rsid w:val="00E76DE3"/>
    <w:rsid w:val="00E76E98"/>
    <w:rsid w:val="00E76F3D"/>
    <w:rsid w:val="00E771BD"/>
    <w:rsid w:val="00E773B3"/>
    <w:rsid w:val="00E775ED"/>
    <w:rsid w:val="00E807A5"/>
    <w:rsid w:val="00E8093C"/>
    <w:rsid w:val="00E80A4D"/>
    <w:rsid w:val="00E81169"/>
    <w:rsid w:val="00E81378"/>
    <w:rsid w:val="00E8160A"/>
    <w:rsid w:val="00E8212C"/>
    <w:rsid w:val="00E824F6"/>
    <w:rsid w:val="00E8263D"/>
    <w:rsid w:val="00E8265E"/>
    <w:rsid w:val="00E828EB"/>
    <w:rsid w:val="00E8299D"/>
    <w:rsid w:val="00E82A9D"/>
    <w:rsid w:val="00E83100"/>
    <w:rsid w:val="00E835C7"/>
    <w:rsid w:val="00E83FAB"/>
    <w:rsid w:val="00E840C3"/>
    <w:rsid w:val="00E84895"/>
    <w:rsid w:val="00E84C75"/>
    <w:rsid w:val="00E85516"/>
    <w:rsid w:val="00E85836"/>
    <w:rsid w:val="00E85C50"/>
    <w:rsid w:val="00E85EF1"/>
    <w:rsid w:val="00E860F7"/>
    <w:rsid w:val="00E86930"/>
    <w:rsid w:val="00E86A9B"/>
    <w:rsid w:val="00E86B8E"/>
    <w:rsid w:val="00E86BBF"/>
    <w:rsid w:val="00E86DBF"/>
    <w:rsid w:val="00E86EDA"/>
    <w:rsid w:val="00E8747C"/>
    <w:rsid w:val="00E879DB"/>
    <w:rsid w:val="00E87C1E"/>
    <w:rsid w:val="00E90475"/>
    <w:rsid w:val="00E90EEC"/>
    <w:rsid w:val="00E90FBE"/>
    <w:rsid w:val="00E9118B"/>
    <w:rsid w:val="00E911AC"/>
    <w:rsid w:val="00E914A6"/>
    <w:rsid w:val="00E9159A"/>
    <w:rsid w:val="00E91671"/>
    <w:rsid w:val="00E916CA"/>
    <w:rsid w:val="00E917A6"/>
    <w:rsid w:val="00E91BB9"/>
    <w:rsid w:val="00E91D42"/>
    <w:rsid w:val="00E920E4"/>
    <w:rsid w:val="00E9271A"/>
    <w:rsid w:val="00E929BC"/>
    <w:rsid w:val="00E9305F"/>
    <w:rsid w:val="00E93C6D"/>
    <w:rsid w:val="00E944D2"/>
    <w:rsid w:val="00E94D59"/>
    <w:rsid w:val="00E951AC"/>
    <w:rsid w:val="00E951AF"/>
    <w:rsid w:val="00E95546"/>
    <w:rsid w:val="00E95712"/>
    <w:rsid w:val="00E95A9F"/>
    <w:rsid w:val="00E95BAE"/>
    <w:rsid w:val="00E95E7E"/>
    <w:rsid w:val="00E95F54"/>
    <w:rsid w:val="00E96292"/>
    <w:rsid w:val="00E968FC"/>
    <w:rsid w:val="00E96FD3"/>
    <w:rsid w:val="00E96FE4"/>
    <w:rsid w:val="00E9727A"/>
    <w:rsid w:val="00E975A5"/>
    <w:rsid w:val="00E97870"/>
    <w:rsid w:val="00E97CA7"/>
    <w:rsid w:val="00E97F7E"/>
    <w:rsid w:val="00EA019C"/>
    <w:rsid w:val="00EA0269"/>
    <w:rsid w:val="00EA0A47"/>
    <w:rsid w:val="00EA11B5"/>
    <w:rsid w:val="00EA1218"/>
    <w:rsid w:val="00EA12B7"/>
    <w:rsid w:val="00EA2079"/>
    <w:rsid w:val="00EA20CB"/>
    <w:rsid w:val="00EA22F4"/>
    <w:rsid w:val="00EA28B6"/>
    <w:rsid w:val="00EA28C1"/>
    <w:rsid w:val="00EA2920"/>
    <w:rsid w:val="00EA2B02"/>
    <w:rsid w:val="00EA3202"/>
    <w:rsid w:val="00EA35CA"/>
    <w:rsid w:val="00EA35D7"/>
    <w:rsid w:val="00EA3FC3"/>
    <w:rsid w:val="00EA4947"/>
    <w:rsid w:val="00EA4B7B"/>
    <w:rsid w:val="00EA4D40"/>
    <w:rsid w:val="00EA4FC8"/>
    <w:rsid w:val="00EA53EF"/>
    <w:rsid w:val="00EA5688"/>
    <w:rsid w:val="00EA56AA"/>
    <w:rsid w:val="00EA59E9"/>
    <w:rsid w:val="00EA5FB1"/>
    <w:rsid w:val="00EA6113"/>
    <w:rsid w:val="00EA630F"/>
    <w:rsid w:val="00EA63AB"/>
    <w:rsid w:val="00EA6A91"/>
    <w:rsid w:val="00EA7001"/>
    <w:rsid w:val="00EA74DD"/>
    <w:rsid w:val="00EB0065"/>
    <w:rsid w:val="00EB006A"/>
    <w:rsid w:val="00EB0325"/>
    <w:rsid w:val="00EB0E1F"/>
    <w:rsid w:val="00EB0E2E"/>
    <w:rsid w:val="00EB10C0"/>
    <w:rsid w:val="00EB1811"/>
    <w:rsid w:val="00EB1908"/>
    <w:rsid w:val="00EB1A4E"/>
    <w:rsid w:val="00EB1BC6"/>
    <w:rsid w:val="00EB2282"/>
    <w:rsid w:val="00EB2410"/>
    <w:rsid w:val="00EB2A3E"/>
    <w:rsid w:val="00EB2B04"/>
    <w:rsid w:val="00EB2EC1"/>
    <w:rsid w:val="00EB2FAB"/>
    <w:rsid w:val="00EB33A5"/>
    <w:rsid w:val="00EB3E77"/>
    <w:rsid w:val="00EB47E4"/>
    <w:rsid w:val="00EB4852"/>
    <w:rsid w:val="00EB4CBB"/>
    <w:rsid w:val="00EB4CE3"/>
    <w:rsid w:val="00EB54AA"/>
    <w:rsid w:val="00EB585F"/>
    <w:rsid w:val="00EB5A59"/>
    <w:rsid w:val="00EB5FEB"/>
    <w:rsid w:val="00EB6285"/>
    <w:rsid w:val="00EB65B4"/>
    <w:rsid w:val="00EB6777"/>
    <w:rsid w:val="00EB6D44"/>
    <w:rsid w:val="00EB72E7"/>
    <w:rsid w:val="00EB73E3"/>
    <w:rsid w:val="00EB741F"/>
    <w:rsid w:val="00EB74A4"/>
    <w:rsid w:val="00EB756E"/>
    <w:rsid w:val="00EB77D9"/>
    <w:rsid w:val="00EB7D95"/>
    <w:rsid w:val="00EB7E91"/>
    <w:rsid w:val="00EB7EFA"/>
    <w:rsid w:val="00EC02AC"/>
    <w:rsid w:val="00EC0622"/>
    <w:rsid w:val="00EC0899"/>
    <w:rsid w:val="00EC08CB"/>
    <w:rsid w:val="00EC0943"/>
    <w:rsid w:val="00EC0F48"/>
    <w:rsid w:val="00EC1085"/>
    <w:rsid w:val="00EC17CD"/>
    <w:rsid w:val="00EC1B9B"/>
    <w:rsid w:val="00EC1C38"/>
    <w:rsid w:val="00EC1E2B"/>
    <w:rsid w:val="00EC222E"/>
    <w:rsid w:val="00EC231E"/>
    <w:rsid w:val="00EC26BA"/>
    <w:rsid w:val="00EC2ABA"/>
    <w:rsid w:val="00EC2D26"/>
    <w:rsid w:val="00EC3126"/>
    <w:rsid w:val="00EC35E4"/>
    <w:rsid w:val="00EC3999"/>
    <w:rsid w:val="00EC3D0F"/>
    <w:rsid w:val="00EC3D1B"/>
    <w:rsid w:val="00EC52D6"/>
    <w:rsid w:val="00EC5AC3"/>
    <w:rsid w:val="00EC5AE4"/>
    <w:rsid w:val="00EC5C81"/>
    <w:rsid w:val="00EC5D10"/>
    <w:rsid w:val="00EC61EA"/>
    <w:rsid w:val="00EC768B"/>
    <w:rsid w:val="00EC7E69"/>
    <w:rsid w:val="00ED017B"/>
    <w:rsid w:val="00ED036D"/>
    <w:rsid w:val="00ED0604"/>
    <w:rsid w:val="00ED0C50"/>
    <w:rsid w:val="00ED113C"/>
    <w:rsid w:val="00ED117A"/>
    <w:rsid w:val="00ED141E"/>
    <w:rsid w:val="00ED27D2"/>
    <w:rsid w:val="00ED3163"/>
    <w:rsid w:val="00ED31BA"/>
    <w:rsid w:val="00ED4010"/>
    <w:rsid w:val="00ED4615"/>
    <w:rsid w:val="00ED4664"/>
    <w:rsid w:val="00ED4BC3"/>
    <w:rsid w:val="00ED5532"/>
    <w:rsid w:val="00ED5991"/>
    <w:rsid w:val="00ED5D39"/>
    <w:rsid w:val="00ED5D9F"/>
    <w:rsid w:val="00ED606E"/>
    <w:rsid w:val="00ED6BEB"/>
    <w:rsid w:val="00ED6FB4"/>
    <w:rsid w:val="00ED7006"/>
    <w:rsid w:val="00ED72D6"/>
    <w:rsid w:val="00ED73FC"/>
    <w:rsid w:val="00ED74D5"/>
    <w:rsid w:val="00ED75CB"/>
    <w:rsid w:val="00ED78B6"/>
    <w:rsid w:val="00ED7C32"/>
    <w:rsid w:val="00EE0722"/>
    <w:rsid w:val="00EE0D48"/>
    <w:rsid w:val="00EE0D59"/>
    <w:rsid w:val="00EE0D6C"/>
    <w:rsid w:val="00EE0DD4"/>
    <w:rsid w:val="00EE10B0"/>
    <w:rsid w:val="00EE1214"/>
    <w:rsid w:val="00EE1909"/>
    <w:rsid w:val="00EE1A63"/>
    <w:rsid w:val="00EE1BEE"/>
    <w:rsid w:val="00EE1EB0"/>
    <w:rsid w:val="00EE1F9D"/>
    <w:rsid w:val="00EE2036"/>
    <w:rsid w:val="00EE21B3"/>
    <w:rsid w:val="00EE22B8"/>
    <w:rsid w:val="00EE2DDC"/>
    <w:rsid w:val="00EE3286"/>
    <w:rsid w:val="00EE3F42"/>
    <w:rsid w:val="00EE40A0"/>
    <w:rsid w:val="00EE4416"/>
    <w:rsid w:val="00EE455E"/>
    <w:rsid w:val="00EE4A81"/>
    <w:rsid w:val="00EE4BAE"/>
    <w:rsid w:val="00EE4BC8"/>
    <w:rsid w:val="00EE4DC4"/>
    <w:rsid w:val="00EE4F1C"/>
    <w:rsid w:val="00EE4F86"/>
    <w:rsid w:val="00EE54E9"/>
    <w:rsid w:val="00EE55AF"/>
    <w:rsid w:val="00EE5BEF"/>
    <w:rsid w:val="00EE5F74"/>
    <w:rsid w:val="00EE63CE"/>
    <w:rsid w:val="00EE67E3"/>
    <w:rsid w:val="00EE701F"/>
    <w:rsid w:val="00EF07CA"/>
    <w:rsid w:val="00EF091F"/>
    <w:rsid w:val="00EF0B41"/>
    <w:rsid w:val="00EF174B"/>
    <w:rsid w:val="00EF18D5"/>
    <w:rsid w:val="00EF208D"/>
    <w:rsid w:val="00EF3079"/>
    <w:rsid w:val="00EF35CF"/>
    <w:rsid w:val="00EF3B34"/>
    <w:rsid w:val="00EF40AD"/>
    <w:rsid w:val="00EF4420"/>
    <w:rsid w:val="00EF48E8"/>
    <w:rsid w:val="00EF4E1F"/>
    <w:rsid w:val="00EF504C"/>
    <w:rsid w:val="00EF50EA"/>
    <w:rsid w:val="00EF5237"/>
    <w:rsid w:val="00EF52CB"/>
    <w:rsid w:val="00EF5B6B"/>
    <w:rsid w:val="00EF5FD9"/>
    <w:rsid w:val="00EF64E4"/>
    <w:rsid w:val="00EF69BE"/>
    <w:rsid w:val="00EF6B77"/>
    <w:rsid w:val="00EF7623"/>
    <w:rsid w:val="00EF774B"/>
    <w:rsid w:val="00EF7774"/>
    <w:rsid w:val="00EF7858"/>
    <w:rsid w:val="00EF7879"/>
    <w:rsid w:val="00EF7959"/>
    <w:rsid w:val="00EF7F71"/>
    <w:rsid w:val="00F00516"/>
    <w:rsid w:val="00F00952"/>
    <w:rsid w:val="00F011A5"/>
    <w:rsid w:val="00F01392"/>
    <w:rsid w:val="00F017AC"/>
    <w:rsid w:val="00F018F9"/>
    <w:rsid w:val="00F02155"/>
    <w:rsid w:val="00F021FA"/>
    <w:rsid w:val="00F02951"/>
    <w:rsid w:val="00F02FD5"/>
    <w:rsid w:val="00F02FDD"/>
    <w:rsid w:val="00F030DE"/>
    <w:rsid w:val="00F03165"/>
    <w:rsid w:val="00F032E0"/>
    <w:rsid w:val="00F03FAF"/>
    <w:rsid w:val="00F0400E"/>
    <w:rsid w:val="00F041D3"/>
    <w:rsid w:val="00F04415"/>
    <w:rsid w:val="00F0466B"/>
    <w:rsid w:val="00F0478C"/>
    <w:rsid w:val="00F047BB"/>
    <w:rsid w:val="00F0481F"/>
    <w:rsid w:val="00F04E7E"/>
    <w:rsid w:val="00F05412"/>
    <w:rsid w:val="00F05C5F"/>
    <w:rsid w:val="00F061E6"/>
    <w:rsid w:val="00F06386"/>
    <w:rsid w:val="00F0647D"/>
    <w:rsid w:val="00F065DB"/>
    <w:rsid w:val="00F0713A"/>
    <w:rsid w:val="00F075DF"/>
    <w:rsid w:val="00F07A4C"/>
    <w:rsid w:val="00F07B2A"/>
    <w:rsid w:val="00F07DD4"/>
    <w:rsid w:val="00F10011"/>
    <w:rsid w:val="00F102BB"/>
    <w:rsid w:val="00F10C6D"/>
    <w:rsid w:val="00F10DA4"/>
    <w:rsid w:val="00F111B3"/>
    <w:rsid w:val="00F112C4"/>
    <w:rsid w:val="00F11824"/>
    <w:rsid w:val="00F118DF"/>
    <w:rsid w:val="00F11A5B"/>
    <w:rsid w:val="00F11C79"/>
    <w:rsid w:val="00F11C94"/>
    <w:rsid w:val="00F11D26"/>
    <w:rsid w:val="00F11E38"/>
    <w:rsid w:val="00F120F7"/>
    <w:rsid w:val="00F120FC"/>
    <w:rsid w:val="00F129B9"/>
    <w:rsid w:val="00F12E25"/>
    <w:rsid w:val="00F130E4"/>
    <w:rsid w:val="00F133F2"/>
    <w:rsid w:val="00F1362D"/>
    <w:rsid w:val="00F1391E"/>
    <w:rsid w:val="00F13C1F"/>
    <w:rsid w:val="00F140AF"/>
    <w:rsid w:val="00F14123"/>
    <w:rsid w:val="00F142F4"/>
    <w:rsid w:val="00F145D1"/>
    <w:rsid w:val="00F14A87"/>
    <w:rsid w:val="00F14ABA"/>
    <w:rsid w:val="00F153EB"/>
    <w:rsid w:val="00F15540"/>
    <w:rsid w:val="00F155D9"/>
    <w:rsid w:val="00F155FC"/>
    <w:rsid w:val="00F15962"/>
    <w:rsid w:val="00F166F8"/>
    <w:rsid w:val="00F17452"/>
    <w:rsid w:val="00F1746A"/>
    <w:rsid w:val="00F1788F"/>
    <w:rsid w:val="00F17D4E"/>
    <w:rsid w:val="00F20197"/>
    <w:rsid w:val="00F20752"/>
    <w:rsid w:val="00F20DCF"/>
    <w:rsid w:val="00F20EDB"/>
    <w:rsid w:val="00F20F91"/>
    <w:rsid w:val="00F2109F"/>
    <w:rsid w:val="00F211D7"/>
    <w:rsid w:val="00F21456"/>
    <w:rsid w:val="00F217AB"/>
    <w:rsid w:val="00F218BF"/>
    <w:rsid w:val="00F21AF5"/>
    <w:rsid w:val="00F21E8D"/>
    <w:rsid w:val="00F2210C"/>
    <w:rsid w:val="00F223E2"/>
    <w:rsid w:val="00F22DF0"/>
    <w:rsid w:val="00F234F8"/>
    <w:rsid w:val="00F239E4"/>
    <w:rsid w:val="00F24337"/>
    <w:rsid w:val="00F245AF"/>
    <w:rsid w:val="00F247D2"/>
    <w:rsid w:val="00F24835"/>
    <w:rsid w:val="00F24D62"/>
    <w:rsid w:val="00F24EC4"/>
    <w:rsid w:val="00F251D9"/>
    <w:rsid w:val="00F25861"/>
    <w:rsid w:val="00F258A2"/>
    <w:rsid w:val="00F259DE"/>
    <w:rsid w:val="00F25C80"/>
    <w:rsid w:val="00F2668B"/>
    <w:rsid w:val="00F26967"/>
    <w:rsid w:val="00F26BD4"/>
    <w:rsid w:val="00F26DC0"/>
    <w:rsid w:val="00F26F35"/>
    <w:rsid w:val="00F27039"/>
    <w:rsid w:val="00F27681"/>
    <w:rsid w:val="00F3049B"/>
    <w:rsid w:val="00F3188C"/>
    <w:rsid w:val="00F31AC3"/>
    <w:rsid w:val="00F31C79"/>
    <w:rsid w:val="00F32358"/>
    <w:rsid w:val="00F32D63"/>
    <w:rsid w:val="00F33213"/>
    <w:rsid w:val="00F33220"/>
    <w:rsid w:val="00F339D3"/>
    <w:rsid w:val="00F33E34"/>
    <w:rsid w:val="00F343F5"/>
    <w:rsid w:val="00F34C94"/>
    <w:rsid w:val="00F34E6F"/>
    <w:rsid w:val="00F34E74"/>
    <w:rsid w:val="00F35A9B"/>
    <w:rsid w:val="00F35B4A"/>
    <w:rsid w:val="00F35B73"/>
    <w:rsid w:val="00F36289"/>
    <w:rsid w:val="00F36C83"/>
    <w:rsid w:val="00F36E96"/>
    <w:rsid w:val="00F37061"/>
    <w:rsid w:val="00F374F3"/>
    <w:rsid w:val="00F375A7"/>
    <w:rsid w:val="00F400B7"/>
    <w:rsid w:val="00F41348"/>
    <w:rsid w:val="00F4135C"/>
    <w:rsid w:val="00F414E4"/>
    <w:rsid w:val="00F415E8"/>
    <w:rsid w:val="00F4167C"/>
    <w:rsid w:val="00F417D0"/>
    <w:rsid w:val="00F41E45"/>
    <w:rsid w:val="00F41F9F"/>
    <w:rsid w:val="00F424DB"/>
    <w:rsid w:val="00F42568"/>
    <w:rsid w:val="00F4269F"/>
    <w:rsid w:val="00F4303D"/>
    <w:rsid w:val="00F4370C"/>
    <w:rsid w:val="00F43A91"/>
    <w:rsid w:val="00F445FD"/>
    <w:rsid w:val="00F4479F"/>
    <w:rsid w:val="00F44E3E"/>
    <w:rsid w:val="00F44EFE"/>
    <w:rsid w:val="00F453E5"/>
    <w:rsid w:val="00F45B5C"/>
    <w:rsid w:val="00F466E5"/>
    <w:rsid w:val="00F467C6"/>
    <w:rsid w:val="00F47107"/>
    <w:rsid w:val="00F471FC"/>
    <w:rsid w:val="00F4725E"/>
    <w:rsid w:val="00F472AE"/>
    <w:rsid w:val="00F47894"/>
    <w:rsid w:val="00F47A4D"/>
    <w:rsid w:val="00F47DE1"/>
    <w:rsid w:val="00F50007"/>
    <w:rsid w:val="00F505E5"/>
    <w:rsid w:val="00F50693"/>
    <w:rsid w:val="00F50E97"/>
    <w:rsid w:val="00F50FAA"/>
    <w:rsid w:val="00F5126B"/>
    <w:rsid w:val="00F518DE"/>
    <w:rsid w:val="00F51B48"/>
    <w:rsid w:val="00F51B4A"/>
    <w:rsid w:val="00F51C6D"/>
    <w:rsid w:val="00F5200E"/>
    <w:rsid w:val="00F5206A"/>
    <w:rsid w:val="00F520A7"/>
    <w:rsid w:val="00F525BB"/>
    <w:rsid w:val="00F52711"/>
    <w:rsid w:val="00F528A1"/>
    <w:rsid w:val="00F52935"/>
    <w:rsid w:val="00F52A6E"/>
    <w:rsid w:val="00F52ACE"/>
    <w:rsid w:val="00F52B95"/>
    <w:rsid w:val="00F52ECB"/>
    <w:rsid w:val="00F52F0C"/>
    <w:rsid w:val="00F53339"/>
    <w:rsid w:val="00F533E6"/>
    <w:rsid w:val="00F53BE4"/>
    <w:rsid w:val="00F53BEB"/>
    <w:rsid w:val="00F54036"/>
    <w:rsid w:val="00F5481C"/>
    <w:rsid w:val="00F54C35"/>
    <w:rsid w:val="00F54DBB"/>
    <w:rsid w:val="00F54F23"/>
    <w:rsid w:val="00F54FA5"/>
    <w:rsid w:val="00F5540B"/>
    <w:rsid w:val="00F55420"/>
    <w:rsid w:val="00F5555D"/>
    <w:rsid w:val="00F556D5"/>
    <w:rsid w:val="00F55849"/>
    <w:rsid w:val="00F55CA2"/>
    <w:rsid w:val="00F55CE2"/>
    <w:rsid w:val="00F55E9D"/>
    <w:rsid w:val="00F560DD"/>
    <w:rsid w:val="00F560E0"/>
    <w:rsid w:val="00F56CF9"/>
    <w:rsid w:val="00F56E4C"/>
    <w:rsid w:val="00F57535"/>
    <w:rsid w:val="00F5782E"/>
    <w:rsid w:val="00F578F6"/>
    <w:rsid w:val="00F60602"/>
    <w:rsid w:val="00F6106D"/>
    <w:rsid w:val="00F6115F"/>
    <w:rsid w:val="00F61565"/>
    <w:rsid w:val="00F617C0"/>
    <w:rsid w:val="00F61FC7"/>
    <w:rsid w:val="00F62280"/>
    <w:rsid w:val="00F6293B"/>
    <w:rsid w:val="00F62953"/>
    <w:rsid w:val="00F62B85"/>
    <w:rsid w:val="00F62D92"/>
    <w:rsid w:val="00F63147"/>
    <w:rsid w:val="00F6348E"/>
    <w:rsid w:val="00F6359C"/>
    <w:rsid w:val="00F6372C"/>
    <w:rsid w:val="00F64466"/>
    <w:rsid w:val="00F645A8"/>
    <w:rsid w:val="00F64B02"/>
    <w:rsid w:val="00F64D34"/>
    <w:rsid w:val="00F64D55"/>
    <w:rsid w:val="00F653E4"/>
    <w:rsid w:val="00F66034"/>
    <w:rsid w:val="00F6692D"/>
    <w:rsid w:val="00F6698E"/>
    <w:rsid w:val="00F67620"/>
    <w:rsid w:val="00F676C2"/>
    <w:rsid w:val="00F6771E"/>
    <w:rsid w:val="00F678E1"/>
    <w:rsid w:val="00F67DF4"/>
    <w:rsid w:val="00F70463"/>
    <w:rsid w:val="00F709ED"/>
    <w:rsid w:val="00F70D89"/>
    <w:rsid w:val="00F71048"/>
    <w:rsid w:val="00F7108A"/>
    <w:rsid w:val="00F714EA"/>
    <w:rsid w:val="00F71553"/>
    <w:rsid w:val="00F71749"/>
    <w:rsid w:val="00F7174E"/>
    <w:rsid w:val="00F71754"/>
    <w:rsid w:val="00F7175F"/>
    <w:rsid w:val="00F71872"/>
    <w:rsid w:val="00F71AE5"/>
    <w:rsid w:val="00F71B92"/>
    <w:rsid w:val="00F71BFE"/>
    <w:rsid w:val="00F71FFF"/>
    <w:rsid w:val="00F7209B"/>
    <w:rsid w:val="00F721F7"/>
    <w:rsid w:val="00F724D9"/>
    <w:rsid w:val="00F7267E"/>
    <w:rsid w:val="00F72E5A"/>
    <w:rsid w:val="00F72F69"/>
    <w:rsid w:val="00F730E2"/>
    <w:rsid w:val="00F731F4"/>
    <w:rsid w:val="00F73293"/>
    <w:rsid w:val="00F7345C"/>
    <w:rsid w:val="00F73BEF"/>
    <w:rsid w:val="00F7485D"/>
    <w:rsid w:val="00F751DB"/>
    <w:rsid w:val="00F754A3"/>
    <w:rsid w:val="00F75854"/>
    <w:rsid w:val="00F7595F"/>
    <w:rsid w:val="00F75A1E"/>
    <w:rsid w:val="00F75D28"/>
    <w:rsid w:val="00F76092"/>
    <w:rsid w:val="00F7620D"/>
    <w:rsid w:val="00F76765"/>
    <w:rsid w:val="00F76A84"/>
    <w:rsid w:val="00F76AC3"/>
    <w:rsid w:val="00F76CFF"/>
    <w:rsid w:val="00F76F25"/>
    <w:rsid w:val="00F77110"/>
    <w:rsid w:val="00F7725F"/>
    <w:rsid w:val="00F77478"/>
    <w:rsid w:val="00F77B64"/>
    <w:rsid w:val="00F77BEE"/>
    <w:rsid w:val="00F77C07"/>
    <w:rsid w:val="00F80C92"/>
    <w:rsid w:val="00F80CE7"/>
    <w:rsid w:val="00F8114F"/>
    <w:rsid w:val="00F8115E"/>
    <w:rsid w:val="00F814D4"/>
    <w:rsid w:val="00F818E8"/>
    <w:rsid w:val="00F81931"/>
    <w:rsid w:val="00F8198A"/>
    <w:rsid w:val="00F81997"/>
    <w:rsid w:val="00F81C04"/>
    <w:rsid w:val="00F81E65"/>
    <w:rsid w:val="00F821ED"/>
    <w:rsid w:val="00F8263E"/>
    <w:rsid w:val="00F82B89"/>
    <w:rsid w:val="00F82E2C"/>
    <w:rsid w:val="00F830D7"/>
    <w:rsid w:val="00F834DC"/>
    <w:rsid w:val="00F836EE"/>
    <w:rsid w:val="00F837C7"/>
    <w:rsid w:val="00F837D9"/>
    <w:rsid w:val="00F83911"/>
    <w:rsid w:val="00F83BAB"/>
    <w:rsid w:val="00F84086"/>
    <w:rsid w:val="00F84171"/>
    <w:rsid w:val="00F8496E"/>
    <w:rsid w:val="00F84ACF"/>
    <w:rsid w:val="00F84F20"/>
    <w:rsid w:val="00F85275"/>
    <w:rsid w:val="00F86448"/>
    <w:rsid w:val="00F8660F"/>
    <w:rsid w:val="00F8665C"/>
    <w:rsid w:val="00F86B55"/>
    <w:rsid w:val="00F86BFC"/>
    <w:rsid w:val="00F87A56"/>
    <w:rsid w:val="00F87BBE"/>
    <w:rsid w:val="00F9018A"/>
    <w:rsid w:val="00F90828"/>
    <w:rsid w:val="00F90BD3"/>
    <w:rsid w:val="00F90F5B"/>
    <w:rsid w:val="00F90FBB"/>
    <w:rsid w:val="00F91797"/>
    <w:rsid w:val="00F9240A"/>
    <w:rsid w:val="00F92427"/>
    <w:rsid w:val="00F92523"/>
    <w:rsid w:val="00F92543"/>
    <w:rsid w:val="00F92815"/>
    <w:rsid w:val="00F92BB1"/>
    <w:rsid w:val="00F936AB"/>
    <w:rsid w:val="00F937C6"/>
    <w:rsid w:val="00F93817"/>
    <w:rsid w:val="00F93B09"/>
    <w:rsid w:val="00F93D59"/>
    <w:rsid w:val="00F93FBC"/>
    <w:rsid w:val="00F9479E"/>
    <w:rsid w:val="00F94C04"/>
    <w:rsid w:val="00F94E4D"/>
    <w:rsid w:val="00F94F83"/>
    <w:rsid w:val="00F95812"/>
    <w:rsid w:val="00F959F0"/>
    <w:rsid w:val="00F95E46"/>
    <w:rsid w:val="00F95E8B"/>
    <w:rsid w:val="00F965BD"/>
    <w:rsid w:val="00F96631"/>
    <w:rsid w:val="00F96C24"/>
    <w:rsid w:val="00F96F92"/>
    <w:rsid w:val="00FA00A7"/>
    <w:rsid w:val="00FA0604"/>
    <w:rsid w:val="00FA07DB"/>
    <w:rsid w:val="00FA0916"/>
    <w:rsid w:val="00FA0C5A"/>
    <w:rsid w:val="00FA1327"/>
    <w:rsid w:val="00FA137F"/>
    <w:rsid w:val="00FA2264"/>
    <w:rsid w:val="00FA247A"/>
    <w:rsid w:val="00FA24CD"/>
    <w:rsid w:val="00FA28BF"/>
    <w:rsid w:val="00FA28E9"/>
    <w:rsid w:val="00FA29F1"/>
    <w:rsid w:val="00FA2C82"/>
    <w:rsid w:val="00FA2F1D"/>
    <w:rsid w:val="00FA2FFC"/>
    <w:rsid w:val="00FA31E9"/>
    <w:rsid w:val="00FA3639"/>
    <w:rsid w:val="00FA369F"/>
    <w:rsid w:val="00FA388D"/>
    <w:rsid w:val="00FA38FA"/>
    <w:rsid w:val="00FA3B42"/>
    <w:rsid w:val="00FA3C70"/>
    <w:rsid w:val="00FA4168"/>
    <w:rsid w:val="00FA4732"/>
    <w:rsid w:val="00FA4917"/>
    <w:rsid w:val="00FA4A3B"/>
    <w:rsid w:val="00FA4CDC"/>
    <w:rsid w:val="00FA5008"/>
    <w:rsid w:val="00FA51E4"/>
    <w:rsid w:val="00FA558E"/>
    <w:rsid w:val="00FA5824"/>
    <w:rsid w:val="00FA6534"/>
    <w:rsid w:val="00FA6703"/>
    <w:rsid w:val="00FA70A9"/>
    <w:rsid w:val="00FA7443"/>
    <w:rsid w:val="00FA75DE"/>
    <w:rsid w:val="00FA7CEE"/>
    <w:rsid w:val="00FB00BB"/>
    <w:rsid w:val="00FB0210"/>
    <w:rsid w:val="00FB0349"/>
    <w:rsid w:val="00FB0422"/>
    <w:rsid w:val="00FB0E4B"/>
    <w:rsid w:val="00FB14F4"/>
    <w:rsid w:val="00FB1658"/>
    <w:rsid w:val="00FB1840"/>
    <w:rsid w:val="00FB2E7D"/>
    <w:rsid w:val="00FB3238"/>
    <w:rsid w:val="00FB3284"/>
    <w:rsid w:val="00FB328F"/>
    <w:rsid w:val="00FB3468"/>
    <w:rsid w:val="00FB365F"/>
    <w:rsid w:val="00FB36F7"/>
    <w:rsid w:val="00FB397A"/>
    <w:rsid w:val="00FB3F60"/>
    <w:rsid w:val="00FB3FBB"/>
    <w:rsid w:val="00FB4077"/>
    <w:rsid w:val="00FB45D9"/>
    <w:rsid w:val="00FB47D9"/>
    <w:rsid w:val="00FB482F"/>
    <w:rsid w:val="00FB49A4"/>
    <w:rsid w:val="00FB4CE6"/>
    <w:rsid w:val="00FB54AF"/>
    <w:rsid w:val="00FB581C"/>
    <w:rsid w:val="00FB591D"/>
    <w:rsid w:val="00FB5EC1"/>
    <w:rsid w:val="00FB5FAD"/>
    <w:rsid w:val="00FB6038"/>
    <w:rsid w:val="00FB640A"/>
    <w:rsid w:val="00FB68E3"/>
    <w:rsid w:val="00FB6B5A"/>
    <w:rsid w:val="00FB6BA4"/>
    <w:rsid w:val="00FB6BC5"/>
    <w:rsid w:val="00FB6D9F"/>
    <w:rsid w:val="00FB6FA1"/>
    <w:rsid w:val="00FB7357"/>
    <w:rsid w:val="00FB7B4C"/>
    <w:rsid w:val="00FB7C77"/>
    <w:rsid w:val="00FB7FD3"/>
    <w:rsid w:val="00FC039E"/>
    <w:rsid w:val="00FC1C2F"/>
    <w:rsid w:val="00FC1FBC"/>
    <w:rsid w:val="00FC2BF0"/>
    <w:rsid w:val="00FC30D1"/>
    <w:rsid w:val="00FC3357"/>
    <w:rsid w:val="00FC37FA"/>
    <w:rsid w:val="00FC3D1B"/>
    <w:rsid w:val="00FC3FB2"/>
    <w:rsid w:val="00FC4402"/>
    <w:rsid w:val="00FC4C3E"/>
    <w:rsid w:val="00FC5500"/>
    <w:rsid w:val="00FC5524"/>
    <w:rsid w:val="00FC558F"/>
    <w:rsid w:val="00FC56FA"/>
    <w:rsid w:val="00FC57FD"/>
    <w:rsid w:val="00FC5BDC"/>
    <w:rsid w:val="00FC5CF4"/>
    <w:rsid w:val="00FC5F02"/>
    <w:rsid w:val="00FC5F5E"/>
    <w:rsid w:val="00FC5F8F"/>
    <w:rsid w:val="00FC63CC"/>
    <w:rsid w:val="00FC656A"/>
    <w:rsid w:val="00FC696F"/>
    <w:rsid w:val="00FC734D"/>
    <w:rsid w:val="00FC7355"/>
    <w:rsid w:val="00FC735D"/>
    <w:rsid w:val="00FC7436"/>
    <w:rsid w:val="00FC75AD"/>
    <w:rsid w:val="00FD00FC"/>
    <w:rsid w:val="00FD0D05"/>
    <w:rsid w:val="00FD1278"/>
    <w:rsid w:val="00FD13AB"/>
    <w:rsid w:val="00FD1860"/>
    <w:rsid w:val="00FD1CF3"/>
    <w:rsid w:val="00FD1DD1"/>
    <w:rsid w:val="00FD26DE"/>
    <w:rsid w:val="00FD2942"/>
    <w:rsid w:val="00FD34A6"/>
    <w:rsid w:val="00FD3E53"/>
    <w:rsid w:val="00FD3EC4"/>
    <w:rsid w:val="00FD40A7"/>
    <w:rsid w:val="00FD5191"/>
    <w:rsid w:val="00FD5345"/>
    <w:rsid w:val="00FD5A71"/>
    <w:rsid w:val="00FD5FD0"/>
    <w:rsid w:val="00FD60B4"/>
    <w:rsid w:val="00FD629F"/>
    <w:rsid w:val="00FD64C9"/>
    <w:rsid w:val="00FD6AC6"/>
    <w:rsid w:val="00FD6C5E"/>
    <w:rsid w:val="00FD720D"/>
    <w:rsid w:val="00FD758C"/>
    <w:rsid w:val="00FD77EC"/>
    <w:rsid w:val="00FE009C"/>
    <w:rsid w:val="00FE0534"/>
    <w:rsid w:val="00FE05C6"/>
    <w:rsid w:val="00FE1158"/>
    <w:rsid w:val="00FE14F5"/>
    <w:rsid w:val="00FE1732"/>
    <w:rsid w:val="00FE1915"/>
    <w:rsid w:val="00FE1B26"/>
    <w:rsid w:val="00FE1C12"/>
    <w:rsid w:val="00FE20BE"/>
    <w:rsid w:val="00FE2465"/>
    <w:rsid w:val="00FE2BD4"/>
    <w:rsid w:val="00FE340E"/>
    <w:rsid w:val="00FE359E"/>
    <w:rsid w:val="00FE3688"/>
    <w:rsid w:val="00FE3B5D"/>
    <w:rsid w:val="00FE3C85"/>
    <w:rsid w:val="00FE49D4"/>
    <w:rsid w:val="00FE4B3A"/>
    <w:rsid w:val="00FE4B3F"/>
    <w:rsid w:val="00FE4D33"/>
    <w:rsid w:val="00FE4EAD"/>
    <w:rsid w:val="00FE5401"/>
    <w:rsid w:val="00FE5530"/>
    <w:rsid w:val="00FE5727"/>
    <w:rsid w:val="00FE5A30"/>
    <w:rsid w:val="00FE640B"/>
    <w:rsid w:val="00FE6643"/>
    <w:rsid w:val="00FE69AA"/>
    <w:rsid w:val="00FE6B6D"/>
    <w:rsid w:val="00FE7260"/>
    <w:rsid w:val="00FE748D"/>
    <w:rsid w:val="00FE74E0"/>
    <w:rsid w:val="00FE7805"/>
    <w:rsid w:val="00FE7992"/>
    <w:rsid w:val="00FE7C58"/>
    <w:rsid w:val="00FF054C"/>
    <w:rsid w:val="00FF0A08"/>
    <w:rsid w:val="00FF0DFD"/>
    <w:rsid w:val="00FF25A5"/>
    <w:rsid w:val="00FF2A28"/>
    <w:rsid w:val="00FF2C2B"/>
    <w:rsid w:val="00FF2E7A"/>
    <w:rsid w:val="00FF30FD"/>
    <w:rsid w:val="00FF35F1"/>
    <w:rsid w:val="00FF3633"/>
    <w:rsid w:val="00FF3690"/>
    <w:rsid w:val="00FF3753"/>
    <w:rsid w:val="00FF37BE"/>
    <w:rsid w:val="00FF37F6"/>
    <w:rsid w:val="00FF3900"/>
    <w:rsid w:val="00FF3D12"/>
    <w:rsid w:val="00FF415A"/>
    <w:rsid w:val="00FF45B8"/>
    <w:rsid w:val="00FF49FE"/>
    <w:rsid w:val="00FF4C44"/>
    <w:rsid w:val="00FF4C77"/>
    <w:rsid w:val="00FF4CF6"/>
    <w:rsid w:val="00FF4D55"/>
    <w:rsid w:val="00FF4EC3"/>
    <w:rsid w:val="00FF5495"/>
    <w:rsid w:val="00FF559E"/>
    <w:rsid w:val="00FF5718"/>
    <w:rsid w:val="00FF590A"/>
    <w:rsid w:val="00FF60C4"/>
    <w:rsid w:val="00FF6CAA"/>
    <w:rsid w:val="00FF72E0"/>
    <w:rsid w:val="00FF72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75"/>
    <o:shapelayout v:ext="edit">
      <o:idmap v:ext="edit" data="1"/>
    </o:shapelayout>
  </w:shapeDefaults>
  <w:doNotEmbedSmartTags/>
  <w:decimalSymbol w:val=","/>
  <w:listSeparator w:val=";"/>
  <w14:docId w14:val="3D6D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fr-FR"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gid Texte Normal Avec interligne"/>
    <w:qFormat/>
    <w:rsid w:val="00720F6D"/>
    <w:pPr>
      <w:suppressAutoHyphens/>
      <w:spacing w:after="240"/>
    </w:pPr>
    <w:rPr>
      <w:rFonts w:ascii="Segoe UI" w:hAnsi="Segoe UI"/>
      <w:color w:val="002C52"/>
      <w:sz w:val="22"/>
      <w:szCs w:val="24"/>
      <w:lang w:eastAsia="ar-SA"/>
    </w:rPr>
  </w:style>
  <w:style w:type="paragraph" w:styleId="Titre1">
    <w:name w:val="heading 1"/>
    <w:basedOn w:val="Normal"/>
    <w:next w:val="Normal"/>
    <w:rsid w:val="00D97C6E"/>
    <w:pPr>
      <w:keepNext/>
      <w:numPr>
        <w:numId w:val="3"/>
      </w:numPr>
      <w:spacing w:before="240" w:after="60"/>
      <w:outlineLvl w:val="0"/>
    </w:pPr>
    <w:rPr>
      <w:rFonts w:cs="Arial"/>
      <w:b/>
      <w:bCs/>
      <w:color w:val="0046FE"/>
      <w:kern w:val="1"/>
      <w:sz w:val="52"/>
      <w:szCs w:val="32"/>
    </w:rPr>
  </w:style>
  <w:style w:type="paragraph" w:styleId="Titre2">
    <w:name w:val="heading 2"/>
    <w:basedOn w:val="Normal"/>
    <w:next w:val="Normal"/>
    <w:pPr>
      <w:keepNext/>
      <w:spacing w:before="240" w:after="60"/>
      <w:jc w:val="center"/>
      <w:outlineLvl w:val="1"/>
    </w:pPr>
    <w:rPr>
      <w:rFonts w:cs="Arial"/>
      <w:b/>
      <w:bCs/>
      <w:iCs/>
      <w:sz w:val="28"/>
      <w:szCs w:val="28"/>
    </w:rPr>
  </w:style>
  <w:style w:type="paragraph" w:styleId="Titre3">
    <w:name w:val="heading 3"/>
    <w:basedOn w:val="Normal"/>
    <w:next w:val="Normal"/>
    <w:pPr>
      <w:keepNext/>
      <w:numPr>
        <w:ilvl w:val="2"/>
        <w:numId w:val="1"/>
      </w:numPr>
      <w:spacing w:before="240" w:after="60"/>
      <w:outlineLvl w:val="2"/>
    </w:pPr>
    <w:rPr>
      <w:rFonts w:cs="Arial"/>
      <w:b/>
      <w:bCs/>
      <w:color w:val="000000"/>
      <w:szCs w:val="26"/>
    </w:rPr>
  </w:style>
  <w:style w:type="paragraph" w:styleId="Titre4">
    <w:name w:val="heading 4"/>
    <w:basedOn w:val="Normal"/>
    <w:next w:val="Normal"/>
    <w:pPr>
      <w:keepNext/>
      <w:spacing w:before="240" w:after="60"/>
      <w:outlineLvl w:val="3"/>
    </w:pPr>
    <w:rPr>
      <w:b/>
      <w:bCs/>
      <w:szCs w:val="28"/>
    </w:rPr>
  </w:style>
  <w:style w:type="paragraph" w:styleId="Titre5">
    <w:name w:val="heading 5"/>
    <w:basedOn w:val="Normal"/>
    <w:next w:val="Normal"/>
    <w:pPr>
      <w:spacing w:before="240" w:after="60"/>
      <w:outlineLvl w:val="4"/>
    </w:pPr>
    <w:rPr>
      <w:b/>
      <w:bCs/>
      <w:i/>
      <w:iCs/>
      <w:sz w:val="26"/>
      <w:szCs w:val="26"/>
    </w:rPr>
  </w:style>
  <w:style w:type="paragraph" w:styleId="Titre6">
    <w:name w:val="heading 6"/>
    <w:basedOn w:val="Normal"/>
    <w:next w:val="Normal"/>
    <w:pPr>
      <w:spacing w:before="240" w:after="60"/>
      <w:outlineLvl w:val="5"/>
    </w:pPr>
    <w:rPr>
      <w:b/>
      <w:bCs/>
      <w:szCs w:val="22"/>
    </w:rPr>
  </w:style>
  <w:style w:type="paragraph" w:styleId="Titre7">
    <w:name w:val="heading 7"/>
    <w:basedOn w:val="Normal"/>
    <w:next w:val="Normal"/>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Calibri" w:hAnsi="Calibri"/>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73z3">
    <w:name w:val="WW8Num73z3"/>
    <w:rPr>
      <w:rFonts w:ascii="Symbol" w:hAnsi="Symbol"/>
    </w:rPr>
  </w:style>
  <w:style w:type="character" w:customStyle="1" w:styleId="WW8Num83z3">
    <w:name w:val="WW8Num83z3"/>
    <w:rPr>
      <w:rFonts w:ascii="Symbol" w:hAnsi="Symbol"/>
    </w:rPr>
  </w:style>
  <w:style w:type="character" w:customStyle="1" w:styleId="WW8Num98z1">
    <w:name w:val="WW8Num98z1"/>
    <w:rPr>
      <w:rFonts w:ascii="Symbol" w:hAnsi="Symbol"/>
    </w:rPr>
  </w:style>
  <w:style w:type="character" w:customStyle="1" w:styleId="WW8Num111z1">
    <w:name w:val="WW8Num111z1"/>
    <w:rPr>
      <w:rFonts w:ascii="Courier New" w:hAnsi="Courier New" w:cs="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4z0">
    <w:name w:val="WW8Num114z0"/>
    <w:rPr>
      <w:rFonts w:ascii="Symbol" w:hAnsi="Symbol"/>
    </w:rPr>
  </w:style>
  <w:style w:type="character" w:customStyle="1" w:styleId="WW8Num114z1">
    <w:name w:val="WW8Num114z1"/>
    <w:rPr>
      <w:rFonts w:ascii="Courier New" w:hAnsi="Courier New" w:cs="Courier New"/>
    </w:rPr>
  </w:style>
  <w:style w:type="character" w:customStyle="1" w:styleId="WW8Num114z2">
    <w:name w:val="WW8Num114z2"/>
    <w:rPr>
      <w:rFonts w:ascii="Wingdings" w:hAnsi="Wingdings"/>
    </w:rPr>
  </w:style>
  <w:style w:type="character" w:customStyle="1" w:styleId="WW8Num130z3">
    <w:name w:val="WW8Num130z3"/>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7z3">
    <w:name w:val="WW8Num137z3"/>
    <w:rPr>
      <w:rFonts w:ascii="Symbol" w:hAnsi="Symbol"/>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Policepardfaut1">
    <w:name w:val="Police par défaut1"/>
  </w:style>
  <w:style w:type="character" w:styleId="Numrodepage">
    <w:name w:val="page number"/>
    <w:rPr>
      <w:rFonts w:ascii="Arial" w:hAnsi="Arial"/>
    </w:rPr>
  </w:style>
  <w:style w:type="character" w:styleId="Lienhypertexte">
    <w:name w:val="Hyperlink"/>
    <w:uiPriority w:val="99"/>
    <w:rPr>
      <w:rFonts w:ascii="Arial" w:hAnsi="Arial"/>
      <w:color w:val="0000FF"/>
      <w:sz w:val="20"/>
      <w:u w:val="single"/>
    </w:rPr>
  </w:style>
  <w:style w:type="character" w:customStyle="1" w:styleId="A1">
    <w:name w:val="A1"/>
    <w:rPr>
      <w:rFonts w:cs="Myriad Web Pro"/>
      <w:color w:val="000000"/>
      <w:sz w:val="18"/>
      <w:szCs w:val="18"/>
    </w:rPr>
  </w:style>
  <w:style w:type="character" w:customStyle="1" w:styleId="BalloonTextChar">
    <w:name w:val="Balloon Text Char"/>
    <w:rPr>
      <w:rFonts w:ascii="Tahoma" w:hAnsi="Tahoma" w:cs="Tahoma"/>
      <w:sz w:val="16"/>
      <w:szCs w:val="16"/>
    </w:rPr>
  </w:style>
  <w:style w:type="character" w:customStyle="1" w:styleId="CourantCar">
    <w:name w:val="Courant Car"/>
    <w:rPr>
      <w:rFonts w:ascii="Arial" w:hAnsi="Arial"/>
      <w:sz w:val="22"/>
      <w:szCs w:val="22"/>
    </w:rPr>
  </w:style>
  <w:style w:type="character" w:customStyle="1" w:styleId="CommentReference1">
    <w:name w:val="Comment Reference1"/>
    <w:rPr>
      <w:sz w:val="16"/>
      <w:szCs w:val="16"/>
    </w:rPr>
  </w:style>
  <w:style w:type="character" w:customStyle="1" w:styleId="Heading3Char">
    <w:name w:val="Heading 3 Char"/>
    <w:rPr>
      <w:rFonts w:ascii="Arial" w:hAnsi="Arial" w:cs="Arial"/>
      <w:b/>
      <w:bCs/>
      <w:color w:val="000000"/>
      <w:sz w:val="22"/>
      <w:szCs w:val="26"/>
      <w:lang w:val="en-US"/>
    </w:rPr>
  </w:style>
  <w:style w:type="character" w:styleId="Accentuation">
    <w:name w:val="Emphasis"/>
    <w:rPr>
      <w:i/>
      <w:iCs/>
    </w:rPr>
  </w:style>
  <w:style w:type="character" w:customStyle="1" w:styleId="hps">
    <w:name w:val="hps"/>
  </w:style>
  <w:style w:type="character" w:customStyle="1" w:styleId="ListParagraphChar">
    <w:name w:val="List Paragraph Char"/>
    <w:aliases w:val="ListeNormale Char"/>
    <w:uiPriority w:val="34"/>
    <w:rPr>
      <w:rFonts w:ascii="Calibri" w:eastAsia="Calibri" w:hAnsi="Calibri"/>
      <w:sz w:val="22"/>
      <w:szCs w:val="22"/>
    </w:rPr>
  </w:style>
  <w:style w:type="character" w:customStyle="1" w:styleId="CommentTextChar">
    <w:name w:val="Comment Text Char"/>
    <w:rPr>
      <w:rFonts w:ascii="Arial" w:hAnsi="Arial"/>
    </w:rPr>
  </w:style>
  <w:style w:type="character" w:styleId="Lienhypertextesuivivisit">
    <w:name w:val="FollowedHyperlink"/>
    <w:rPr>
      <w:color w:val="800080"/>
      <w:u w:val="single"/>
    </w:rPr>
  </w:style>
  <w:style w:type="paragraph" w:customStyle="1" w:styleId="Titre10">
    <w:name w:val="Titre1"/>
    <w:basedOn w:val="Normal"/>
    <w:next w:val="Corpsdetexte"/>
    <w:pPr>
      <w:keepNext/>
      <w:spacing w:before="240" w:after="120"/>
    </w:pPr>
    <w:rPr>
      <w:rFonts w:eastAsia="SimSun"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En-tte">
    <w:name w:val="header"/>
    <w:basedOn w:val="Normal"/>
    <w:link w:val="En-tteCar"/>
    <w:uiPriority w:val="99"/>
    <w:pPr>
      <w:tabs>
        <w:tab w:val="center" w:pos="4320"/>
        <w:tab w:val="right" w:pos="8640"/>
      </w:tabs>
    </w:pPr>
  </w:style>
  <w:style w:type="character" w:customStyle="1" w:styleId="En-tteCar">
    <w:name w:val="En-tête Car"/>
    <w:basedOn w:val="Policepardfaut"/>
    <w:link w:val="En-tte"/>
    <w:uiPriority w:val="99"/>
    <w:rsid w:val="0049498B"/>
    <w:rPr>
      <w:rFonts w:ascii="Arial" w:hAnsi="Arial"/>
      <w:sz w:val="24"/>
      <w:szCs w:val="24"/>
      <w:lang w:val="en-US" w:eastAsia="ar-SA"/>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basedOn w:val="Policepardfaut"/>
    <w:link w:val="Pieddepage"/>
    <w:uiPriority w:val="99"/>
    <w:rsid w:val="00320CC4"/>
    <w:rPr>
      <w:rFonts w:ascii="Arial" w:hAnsi="Arial"/>
      <w:sz w:val="24"/>
      <w:szCs w:val="24"/>
      <w:lang w:val="en-US" w:eastAsia="ar-SA"/>
    </w:rPr>
  </w:style>
  <w:style w:type="paragraph" w:styleId="TM2">
    <w:name w:val="toc 2"/>
    <w:basedOn w:val="Normal"/>
    <w:next w:val="Normal"/>
    <w:uiPriority w:val="39"/>
    <w:pPr>
      <w:ind w:left="240"/>
    </w:pPr>
  </w:style>
  <w:style w:type="paragraph" w:styleId="TM3">
    <w:name w:val="toc 3"/>
    <w:basedOn w:val="Normal"/>
    <w:next w:val="Normal"/>
    <w:uiPriority w:val="39"/>
    <w:rsid w:val="00B211F2"/>
    <w:pPr>
      <w:tabs>
        <w:tab w:val="right" w:leader="dot" w:pos="10212"/>
      </w:tabs>
      <w:ind w:left="284"/>
    </w:pPr>
  </w:style>
  <w:style w:type="paragraph" w:styleId="TM1">
    <w:name w:val="toc 1"/>
    <w:basedOn w:val="Normal"/>
    <w:next w:val="Normal"/>
    <w:uiPriority w:val="39"/>
    <w:rsid w:val="00B211F2"/>
    <w:rPr>
      <w:b/>
    </w:rPr>
  </w:style>
  <w:style w:type="paragraph" w:customStyle="1" w:styleId="Texte">
    <w:name w:val="Texte"/>
    <w:basedOn w:val="Normal"/>
    <w:link w:val="TexteCar"/>
    <w:pPr>
      <w:spacing w:before="120"/>
      <w:ind w:left="720"/>
    </w:pPr>
    <w:rPr>
      <w:szCs w:val="20"/>
    </w:rPr>
  </w:style>
  <w:style w:type="paragraph" w:styleId="TM4">
    <w:name w:val="toc 4"/>
    <w:basedOn w:val="Normal"/>
    <w:next w:val="Normal"/>
    <w:uiPriority w:val="39"/>
    <w:pPr>
      <w:ind w:left="720"/>
    </w:pPr>
  </w:style>
  <w:style w:type="paragraph" w:styleId="TM5">
    <w:name w:val="toc 5"/>
    <w:basedOn w:val="Normal"/>
    <w:next w:val="Normal"/>
    <w:uiPriority w:val="39"/>
    <w:pPr>
      <w:ind w:left="960"/>
    </w:pPr>
  </w:style>
  <w:style w:type="paragraph" w:customStyle="1" w:styleId="Texte5">
    <w:name w:val="Texte 5"/>
    <w:basedOn w:val="Normal"/>
  </w:style>
  <w:style w:type="paragraph" w:customStyle="1" w:styleId="Textedebulles1">
    <w:name w:val="Texte de bulles1"/>
    <w:basedOn w:val="Normal"/>
    <w:rPr>
      <w:rFonts w:ascii="Tahoma" w:hAnsi="Tahoma" w:cs="Tahoma"/>
      <w:sz w:val="16"/>
      <w:szCs w:val="16"/>
    </w:rPr>
  </w:style>
  <w:style w:type="paragraph" w:customStyle="1" w:styleId="Courant">
    <w:name w:val="Courant"/>
    <w:basedOn w:val="Normal"/>
    <w:pPr>
      <w:widowControl w:val="0"/>
      <w:spacing w:before="60" w:after="60"/>
      <w:ind w:left="567"/>
      <w:jc w:val="both"/>
    </w:pPr>
    <w:rPr>
      <w:szCs w:val="22"/>
    </w:rPr>
  </w:style>
  <w:style w:type="paragraph" w:customStyle="1" w:styleId="Paragraphedeliste1">
    <w:name w:val="Paragraphe de liste1"/>
    <w:basedOn w:val="Normal"/>
    <w:pPr>
      <w:spacing w:after="200" w:line="276" w:lineRule="auto"/>
      <w:ind w:left="720"/>
    </w:pPr>
    <w:rPr>
      <w:rFonts w:ascii="Calibri" w:eastAsia="Calibri" w:hAnsi="Calibri"/>
      <w:szCs w:val="22"/>
    </w:rPr>
  </w:style>
  <w:style w:type="paragraph" w:customStyle="1" w:styleId="CommentText1">
    <w:name w:val="Comment Text1"/>
    <w:basedOn w:val="Normal"/>
    <w:rPr>
      <w:szCs w:val="20"/>
    </w:rPr>
  </w:style>
  <w:style w:type="paragraph" w:customStyle="1" w:styleId="CommentSubject1">
    <w:name w:val="Comment Subject1"/>
    <w:basedOn w:val="CommentText1"/>
    <w:next w:val="CommentText1"/>
    <w:rPr>
      <w:b/>
      <w:bCs/>
    </w:rPr>
  </w:style>
  <w:style w:type="paragraph" w:customStyle="1" w:styleId="En-ttedetabledesmatires1">
    <w:name w:val="En-tête de table des matières1"/>
    <w:basedOn w:val="Titre1"/>
    <w:next w:val="Normal"/>
    <w:pPr>
      <w:keepLines/>
      <w:spacing w:before="480" w:after="0" w:line="276" w:lineRule="auto"/>
    </w:pPr>
    <w:rPr>
      <w:rFonts w:ascii="Cambria" w:hAnsi="Cambria" w:cs="Times New Roman"/>
      <w:b w:val="0"/>
      <w:color w:val="365F91"/>
      <w:sz w:val="28"/>
      <w:szCs w:val="28"/>
    </w:rPr>
  </w:style>
  <w:style w:type="paragraph" w:styleId="TM6">
    <w:name w:val="toc 6"/>
    <w:basedOn w:val="Normal"/>
    <w:next w:val="Normal"/>
    <w:uiPriority w:val="39"/>
    <w:pPr>
      <w:spacing w:after="100" w:line="276" w:lineRule="auto"/>
      <w:ind w:left="1100"/>
    </w:pPr>
    <w:rPr>
      <w:rFonts w:ascii="Calibri" w:hAnsi="Calibri"/>
      <w:szCs w:val="22"/>
    </w:rPr>
  </w:style>
  <w:style w:type="paragraph" w:styleId="TM7">
    <w:name w:val="toc 7"/>
    <w:basedOn w:val="Normal"/>
    <w:next w:val="Normal"/>
    <w:uiPriority w:val="39"/>
    <w:pPr>
      <w:spacing w:after="100" w:line="276" w:lineRule="auto"/>
      <w:ind w:left="1320"/>
    </w:pPr>
    <w:rPr>
      <w:rFonts w:ascii="Calibri" w:hAnsi="Calibri"/>
      <w:szCs w:val="22"/>
    </w:rPr>
  </w:style>
  <w:style w:type="paragraph" w:styleId="TM8">
    <w:name w:val="toc 8"/>
    <w:basedOn w:val="Normal"/>
    <w:next w:val="Normal"/>
    <w:uiPriority w:val="39"/>
    <w:pPr>
      <w:spacing w:after="100" w:line="276" w:lineRule="auto"/>
      <w:ind w:left="1540"/>
    </w:pPr>
    <w:rPr>
      <w:rFonts w:ascii="Calibri" w:hAnsi="Calibri"/>
      <w:szCs w:val="22"/>
    </w:rPr>
  </w:style>
  <w:style w:type="paragraph" w:styleId="TM9">
    <w:name w:val="toc 9"/>
    <w:basedOn w:val="Normal"/>
    <w:next w:val="Normal"/>
    <w:uiPriority w:val="39"/>
    <w:pPr>
      <w:spacing w:after="100" w:line="276" w:lineRule="auto"/>
      <w:ind w:left="1760"/>
    </w:pPr>
    <w:rPr>
      <w:rFonts w:ascii="Calibri" w:hAnsi="Calibri"/>
      <w:szCs w:val="22"/>
    </w:rPr>
  </w:style>
  <w:style w:type="paragraph" w:customStyle="1" w:styleId="Default">
    <w:name w:val="Default"/>
    <w:pPr>
      <w:suppressAutoHyphens/>
      <w:autoSpaceDE w:val="0"/>
    </w:pPr>
    <w:rPr>
      <w:rFonts w:ascii="Arial" w:eastAsia="Arial" w:hAnsi="Arial" w:cs="Arial"/>
      <w:color w:val="000000"/>
      <w:sz w:val="24"/>
      <w:szCs w:val="24"/>
      <w:lang w:eastAsia="ar-SA"/>
    </w:rPr>
  </w:style>
  <w:style w:type="paragraph" w:customStyle="1" w:styleId="Rvision1">
    <w:name w:val="Révision1"/>
    <w:pPr>
      <w:suppressAutoHyphens/>
    </w:pPr>
    <w:rPr>
      <w:rFonts w:ascii="Arial" w:eastAsia="Arial" w:hAnsi="Arial"/>
      <w:sz w:val="24"/>
      <w:szCs w:val="24"/>
      <w:lang w:eastAsia="ar-SA"/>
    </w:rPr>
  </w:style>
  <w:style w:type="paragraph" w:customStyle="1" w:styleId="Contenuducadre">
    <w:name w:val="Contenu du cadre"/>
    <w:basedOn w:val="Corpsdetexte"/>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aliases w:val="ListeNormale"/>
    <w:basedOn w:val="Normal"/>
    <w:link w:val="ParagraphedelisteCar"/>
    <w:uiPriority w:val="34"/>
    <w:qFormat/>
    <w:rsid w:val="00FD00FC"/>
    <w:pPr>
      <w:ind w:left="720"/>
      <w:contextualSpacing/>
    </w:pPr>
  </w:style>
  <w:style w:type="character" w:customStyle="1" w:styleId="ParagraphedelisteCar">
    <w:name w:val="Paragraphe de liste Car"/>
    <w:aliases w:val="ListeNormale Car"/>
    <w:basedOn w:val="Policepardfaut"/>
    <w:link w:val="Paragraphedeliste"/>
    <w:uiPriority w:val="34"/>
    <w:rsid w:val="007B5BB6"/>
    <w:rPr>
      <w:rFonts w:ascii="Arial" w:hAnsi="Arial"/>
      <w:sz w:val="24"/>
      <w:szCs w:val="24"/>
      <w:lang w:val="en-US" w:eastAsia="ar-SA"/>
    </w:rPr>
  </w:style>
  <w:style w:type="paragraph" w:styleId="Textedebulles">
    <w:name w:val="Balloon Text"/>
    <w:basedOn w:val="Normal"/>
    <w:link w:val="TextedebullesCar"/>
    <w:uiPriority w:val="99"/>
    <w:semiHidden/>
    <w:unhideWhenUsed/>
    <w:rsid w:val="00D529B7"/>
    <w:rPr>
      <w:rFonts w:ascii="Tahoma" w:hAnsi="Tahoma" w:cs="Tahoma"/>
      <w:sz w:val="16"/>
      <w:szCs w:val="16"/>
    </w:rPr>
  </w:style>
  <w:style w:type="character" w:customStyle="1" w:styleId="TextedebullesCar">
    <w:name w:val="Texte de bulles Car"/>
    <w:basedOn w:val="Policepardfaut"/>
    <w:link w:val="Textedebulles"/>
    <w:uiPriority w:val="99"/>
    <w:semiHidden/>
    <w:rsid w:val="00D529B7"/>
    <w:rPr>
      <w:rFonts w:ascii="Tahoma" w:hAnsi="Tahoma" w:cs="Tahoma"/>
      <w:sz w:val="16"/>
      <w:szCs w:val="16"/>
      <w:lang w:val="en-US" w:eastAsia="ar-SA"/>
    </w:rPr>
  </w:style>
  <w:style w:type="paragraph" w:customStyle="1" w:styleId="TM111">
    <w:name w:val="TM 1.1.1"/>
    <w:basedOn w:val="Titre3"/>
    <w:link w:val="TM111Car"/>
    <w:rsid w:val="00D97C6E"/>
    <w:pPr>
      <w:numPr>
        <w:ilvl w:val="0"/>
        <w:numId w:val="0"/>
      </w:numPr>
      <w:suppressAutoHyphens w:val="0"/>
      <w:ind w:left="720" w:hanging="720"/>
    </w:pPr>
    <w:rPr>
      <w:color w:val="0046FE"/>
      <w:sz w:val="28"/>
      <w:lang w:eastAsia="en-US"/>
    </w:rPr>
  </w:style>
  <w:style w:type="character" w:customStyle="1" w:styleId="TM111Car">
    <w:name w:val="TM 1.1.1 Car"/>
    <w:basedOn w:val="Policepardfaut"/>
    <w:link w:val="TM111"/>
    <w:rsid w:val="00D97C6E"/>
    <w:rPr>
      <w:rFonts w:ascii="Segoe UI" w:hAnsi="Segoe UI" w:cs="Arial"/>
      <w:b/>
      <w:bCs/>
      <w:color w:val="0046FE"/>
      <w:sz w:val="28"/>
      <w:szCs w:val="26"/>
      <w:lang w:val="en-US" w:eastAsia="en-US"/>
    </w:rPr>
  </w:style>
  <w:style w:type="paragraph" w:customStyle="1" w:styleId="TM1111">
    <w:name w:val="TM 1.1.1.1"/>
    <w:basedOn w:val="Titre3"/>
    <w:link w:val="TM1111Car"/>
    <w:rsid w:val="00D97C6E"/>
    <w:pPr>
      <w:suppressAutoHyphens w:val="0"/>
    </w:pPr>
    <w:rPr>
      <w:color w:val="0046FE"/>
      <w:sz w:val="28"/>
      <w:lang w:eastAsia="en-US"/>
    </w:rPr>
  </w:style>
  <w:style w:type="character" w:customStyle="1" w:styleId="TM1111Car">
    <w:name w:val="TM 1.1.1.1 Car"/>
    <w:basedOn w:val="Policepardfaut"/>
    <w:link w:val="TM1111"/>
    <w:rsid w:val="00D97C6E"/>
    <w:rPr>
      <w:rFonts w:ascii="Segoe UI" w:hAnsi="Segoe UI" w:cs="Arial"/>
      <w:b/>
      <w:bCs/>
      <w:color w:val="0046FE"/>
      <w:sz w:val="28"/>
      <w:szCs w:val="26"/>
      <w:lang w:val="en-US" w:eastAsia="en-US"/>
    </w:rPr>
  </w:style>
  <w:style w:type="paragraph" w:customStyle="1" w:styleId="RN1">
    <w:name w:val="RN1"/>
    <w:basedOn w:val="Normal"/>
    <w:link w:val="RN1Car"/>
    <w:qFormat/>
    <w:rsid w:val="004A1D5A"/>
    <w:pPr>
      <w:keepNext/>
      <w:suppressAutoHyphens w:val="0"/>
      <w:spacing w:before="240" w:after="60"/>
      <w:outlineLvl w:val="2"/>
    </w:pPr>
    <w:rPr>
      <w:rFonts w:cs="Arial"/>
      <w:b/>
      <w:bCs/>
      <w:color w:val="0046FE"/>
      <w:sz w:val="36"/>
      <w:szCs w:val="26"/>
      <w:lang w:eastAsia="en-US"/>
    </w:rPr>
  </w:style>
  <w:style w:type="character" w:customStyle="1" w:styleId="RN1Car">
    <w:name w:val="RN1 Car"/>
    <w:basedOn w:val="Policepardfaut"/>
    <w:link w:val="RN1"/>
    <w:rsid w:val="004A1D5A"/>
    <w:rPr>
      <w:rFonts w:ascii="Segoe UI" w:hAnsi="Segoe UI" w:cs="Arial"/>
      <w:b/>
      <w:bCs/>
      <w:color w:val="0046FE"/>
      <w:sz w:val="36"/>
      <w:szCs w:val="26"/>
      <w:lang w:val="en-US" w:eastAsia="en-US"/>
    </w:rPr>
  </w:style>
  <w:style w:type="paragraph" w:customStyle="1" w:styleId="RN2">
    <w:name w:val="RN2"/>
    <w:basedOn w:val="Normal"/>
    <w:link w:val="RN2Car"/>
    <w:qFormat/>
    <w:rsid w:val="009A4E84"/>
    <w:pPr>
      <w:keepNext/>
      <w:suppressAutoHyphens w:val="0"/>
      <w:spacing w:before="240" w:after="60"/>
      <w:outlineLvl w:val="2"/>
    </w:pPr>
    <w:rPr>
      <w:rFonts w:cs="Arial"/>
      <w:b/>
      <w:bCs/>
      <w:color w:val="0046FE"/>
      <w:sz w:val="28"/>
      <w:szCs w:val="26"/>
      <w:lang w:eastAsia="en-US"/>
    </w:rPr>
  </w:style>
  <w:style w:type="character" w:customStyle="1" w:styleId="RN2Car">
    <w:name w:val="RN2 Car"/>
    <w:basedOn w:val="Policepardfaut"/>
    <w:link w:val="RN2"/>
    <w:rsid w:val="009A4E84"/>
    <w:rPr>
      <w:rFonts w:ascii="Segoe UI" w:hAnsi="Segoe UI" w:cs="Arial"/>
      <w:b/>
      <w:bCs/>
      <w:color w:val="0046FE"/>
      <w:sz w:val="28"/>
      <w:szCs w:val="26"/>
      <w:lang w:val="en-US" w:eastAsia="en-US"/>
    </w:rPr>
  </w:style>
  <w:style w:type="paragraph" w:customStyle="1" w:styleId="RN3">
    <w:name w:val="RN3"/>
    <w:basedOn w:val="RN2"/>
    <w:next w:val="Normal"/>
    <w:link w:val="RN3Car"/>
    <w:qFormat/>
    <w:rsid w:val="00167DC8"/>
    <w:pPr>
      <w:outlineLvl w:val="3"/>
    </w:pPr>
  </w:style>
  <w:style w:type="character" w:customStyle="1" w:styleId="RN3Car">
    <w:name w:val="RN3 Car"/>
    <w:basedOn w:val="RN2Car"/>
    <w:link w:val="RN3"/>
    <w:rsid w:val="00167DC8"/>
    <w:rPr>
      <w:rFonts w:ascii="Arial" w:hAnsi="Arial" w:cs="Arial"/>
      <w:b/>
      <w:bCs/>
      <w:color w:val="5B9BD5"/>
      <w:sz w:val="28"/>
      <w:szCs w:val="26"/>
      <w:lang w:val="en-US" w:eastAsia="en-US"/>
    </w:rPr>
  </w:style>
  <w:style w:type="paragraph" w:customStyle="1" w:styleId="TM11">
    <w:name w:val="TM 1.1"/>
    <w:basedOn w:val="Titre3"/>
    <w:link w:val="TM11Car"/>
    <w:rsid w:val="00D97C6E"/>
    <w:pPr>
      <w:numPr>
        <w:ilvl w:val="1"/>
      </w:numPr>
      <w:suppressAutoHyphens w:val="0"/>
    </w:pPr>
    <w:rPr>
      <w:color w:val="0046FE"/>
      <w:sz w:val="28"/>
      <w:lang w:eastAsia="en-US"/>
    </w:rPr>
  </w:style>
  <w:style w:type="character" w:customStyle="1" w:styleId="TM11Car">
    <w:name w:val="TM 1.1 Car"/>
    <w:basedOn w:val="Policepardfaut"/>
    <w:link w:val="TM11"/>
    <w:rsid w:val="00D97C6E"/>
    <w:rPr>
      <w:rFonts w:ascii="Segoe UI" w:hAnsi="Segoe UI" w:cs="Arial"/>
      <w:b/>
      <w:bCs/>
      <w:color w:val="0046FE"/>
      <w:sz w:val="28"/>
      <w:szCs w:val="26"/>
      <w:lang w:val="en-US" w:eastAsia="en-US"/>
    </w:rPr>
  </w:style>
  <w:style w:type="paragraph" w:customStyle="1" w:styleId="1111">
    <w:name w:val="1.1.1.1"/>
    <w:basedOn w:val="TM1111"/>
    <w:link w:val="1111Car"/>
    <w:qFormat/>
    <w:rsid w:val="000A308E"/>
    <w:pPr>
      <w:numPr>
        <w:ilvl w:val="3"/>
        <w:numId w:val="3"/>
      </w:numPr>
      <w:tabs>
        <w:tab w:val="clear" w:pos="0"/>
        <w:tab w:val="num" w:pos="1440"/>
      </w:tabs>
      <w:ind w:left="3294"/>
    </w:pPr>
  </w:style>
  <w:style w:type="character" w:customStyle="1" w:styleId="1111Car">
    <w:name w:val="1.1.1.1 Car"/>
    <w:basedOn w:val="TM1111Car"/>
    <w:link w:val="1111"/>
    <w:rsid w:val="000A308E"/>
    <w:rPr>
      <w:rFonts w:ascii="Arial" w:hAnsi="Arial" w:cs="Arial"/>
      <w:b/>
      <w:bCs/>
      <w:color w:val="5B9BD5"/>
      <w:sz w:val="28"/>
      <w:szCs w:val="26"/>
      <w:lang w:val="en-US" w:eastAsia="en-US"/>
    </w:rPr>
  </w:style>
  <w:style w:type="paragraph" w:customStyle="1" w:styleId="111">
    <w:name w:val="1.1.1"/>
    <w:basedOn w:val="TM111"/>
    <w:link w:val="111Car"/>
    <w:qFormat/>
    <w:rsid w:val="000A308E"/>
    <w:pPr>
      <w:numPr>
        <w:ilvl w:val="2"/>
        <w:numId w:val="3"/>
      </w:numPr>
      <w:tabs>
        <w:tab w:val="clear" w:pos="992"/>
        <w:tab w:val="num" w:pos="2432"/>
      </w:tabs>
      <w:ind w:left="3152"/>
    </w:pPr>
  </w:style>
  <w:style w:type="character" w:customStyle="1" w:styleId="111Car">
    <w:name w:val="1.1.1 Car"/>
    <w:basedOn w:val="TM111Car"/>
    <w:link w:val="111"/>
    <w:rsid w:val="000A308E"/>
    <w:rPr>
      <w:rFonts w:ascii="Arial" w:hAnsi="Arial" w:cs="Arial"/>
      <w:b/>
      <w:bCs/>
      <w:color w:val="5B9BD5"/>
      <w:sz w:val="28"/>
      <w:szCs w:val="26"/>
      <w:lang w:val="en-US" w:eastAsia="en-US"/>
    </w:rPr>
  </w:style>
  <w:style w:type="paragraph" w:customStyle="1" w:styleId="11">
    <w:name w:val="1.1"/>
    <w:basedOn w:val="TM11"/>
    <w:link w:val="11Car"/>
    <w:qFormat/>
    <w:rsid w:val="00CE1C1C"/>
    <w:pPr>
      <w:numPr>
        <w:numId w:val="3"/>
      </w:numPr>
      <w:tabs>
        <w:tab w:val="clear" w:pos="1135"/>
        <w:tab w:val="num" w:pos="0"/>
      </w:tabs>
      <w:ind w:left="360"/>
    </w:pPr>
    <w:rPr>
      <w:bCs w:val="0"/>
      <w:sz w:val="36"/>
      <w14:scene3d>
        <w14:camera w14:prst="orthographicFront"/>
        <w14:lightRig w14:rig="threePt" w14:dir="t">
          <w14:rot w14:lat="0" w14:lon="0" w14:rev="0"/>
        </w14:lightRig>
      </w14:scene3d>
    </w:rPr>
  </w:style>
  <w:style w:type="character" w:customStyle="1" w:styleId="11Car">
    <w:name w:val="1.1 Car"/>
    <w:basedOn w:val="TM11Car"/>
    <w:link w:val="11"/>
    <w:rsid w:val="00CE1C1C"/>
    <w:rPr>
      <w:rFonts w:ascii="Segoe UI" w:hAnsi="Segoe UI" w:cs="Arial"/>
      <w:b/>
      <w:bCs w:val="0"/>
      <w:color w:val="0046FE"/>
      <w:sz w:val="36"/>
      <w:szCs w:val="26"/>
      <w:lang w:val="en-US" w:eastAsia="en-US"/>
      <w14:scene3d>
        <w14:camera w14:prst="orthographicFront"/>
        <w14:lightRig w14:rig="threePt" w14:dir="t">
          <w14:rot w14:lat="0" w14:lon="0" w14:rev="0"/>
        </w14:lightRig>
      </w14:scene3d>
    </w:rPr>
  </w:style>
  <w:style w:type="paragraph" w:customStyle="1" w:styleId="CegidSous-titreconfig">
    <w:name w:val="Cegid Sous-titre config"/>
    <w:basedOn w:val="Normal"/>
    <w:link w:val="CegidSous-titreconfigCar"/>
    <w:qFormat/>
    <w:rsid w:val="00F55CE2"/>
    <w:rPr>
      <w:b/>
      <w:color w:val="0046FE"/>
      <w:sz w:val="28"/>
      <w:szCs w:val="20"/>
      <w:lang w:eastAsia="en-US"/>
    </w:rPr>
  </w:style>
  <w:style w:type="character" w:customStyle="1" w:styleId="CegidSous-titreconfigCar">
    <w:name w:val="Cegid Sous-titre config Car"/>
    <w:basedOn w:val="Policepardfaut"/>
    <w:link w:val="CegidSous-titreconfig"/>
    <w:rsid w:val="00F55CE2"/>
    <w:rPr>
      <w:rFonts w:ascii="Segoe UI" w:hAnsi="Segoe UI"/>
      <w:b/>
      <w:color w:val="0046FE"/>
      <w:sz w:val="28"/>
      <w:lang w:eastAsia="en-US"/>
    </w:rPr>
  </w:style>
  <w:style w:type="paragraph" w:customStyle="1" w:styleId="SDY1">
    <w:name w:val="SDY 1"/>
    <w:basedOn w:val="Paragraphedeliste1"/>
    <w:link w:val="SDY1Car"/>
    <w:rsid w:val="00AD0A87"/>
    <w:pPr>
      <w:numPr>
        <w:numId w:val="2"/>
      </w:numPr>
      <w:spacing w:after="0" w:line="259" w:lineRule="auto"/>
      <w:jc w:val="both"/>
    </w:pPr>
    <w:rPr>
      <w:rFonts w:eastAsia="SimSun" w:cs="font314"/>
      <w:b/>
      <w:color w:val="1F3864" w:themeColor="accent5" w:themeShade="80"/>
      <w:kern w:val="1"/>
    </w:rPr>
  </w:style>
  <w:style w:type="character" w:customStyle="1" w:styleId="SDY1Car">
    <w:name w:val="SDY 1 Car"/>
    <w:basedOn w:val="Policepardfaut"/>
    <w:link w:val="SDY1"/>
    <w:rsid w:val="00AD0A87"/>
    <w:rPr>
      <w:rFonts w:ascii="Calibri" w:eastAsia="SimSun" w:hAnsi="Calibri" w:cs="font314"/>
      <w:b/>
      <w:color w:val="1F3864" w:themeColor="accent5" w:themeShade="80"/>
      <w:kern w:val="1"/>
      <w:sz w:val="22"/>
      <w:szCs w:val="22"/>
      <w:lang w:eastAsia="ar-SA"/>
    </w:rPr>
  </w:style>
  <w:style w:type="paragraph" w:customStyle="1" w:styleId="SDY2">
    <w:name w:val="SDY 2"/>
    <w:basedOn w:val="Paragraphedeliste1"/>
    <w:rsid w:val="00AD0A87"/>
    <w:pPr>
      <w:numPr>
        <w:ilvl w:val="1"/>
        <w:numId w:val="2"/>
      </w:numPr>
      <w:spacing w:after="0" w:line="259" w:lineRule="auto"/>
      <w:jc w:val="both"/>
    </w:pPr>
    <w:rPr>
      <w:rFonts w:eastAsia="SimSun" w:cs="font314"/>
      <w:color w:val="1F3864" w:themeColor="accent5" w:themeShade="80"/>
      <w:kern w:val="1"/>
    </w:rPr>
  </w:style>
  <w:style w:type="paragraph" w:styleId="Commentaire">
    <w:name w:val="annotation text"/>
    <w:basedOn w:val="Normal"/>
    <w:link w:val="CommentaireCar"/>
    <w:uiPriority w:val="99"/>
    <w:unhideWhenUsed/>
    <w:rsid w:val="00AD0A87"/>
    <w:rPr>
      <w:szCs w:val="20"/>
    </w:rPr>
  </w:style>
  <w:style w:type="character" w:customStyle="1" w:styleId="CommentaireCar">
    <w:name w:val="Commentaire Car"/>
    <w:basedOn w:val="Policepardfaut"/>
    <w:link w:val="Commentaire"/>
    <w:uiPriority w:val="99"/>
    <w:rsid w:val="00AD0A87"/>
    <w:rPr>
      <w:rFonts w:ascii="Arial" w:hAnsi="Arial"/>
      <w:lang w:val="en-US" w:eastAsia="ar-SA"/>
    </w:rPr>
  </w:style>
  <w:style w:type="character" w:customStyle="1" w:styleId="ObjetducommentaireCar">
    <w:name w:val="Objet du commentaire Car"/>
    <w:basedOn w:val="CommentaireCar"/>
    <w:link w:val="Objetducommentaire"/>
    <w:uiPriority w:val="99"/>
    <w:semiHidden/>
    <w:rsid w:val="00AD0A87"/>
    <w:rPr>
      <w:rFonts w:ascii="Arial" w:hAnsi="Arial"/>
      <w:b/>
      <w:bCs/>
      <w:lang w:val="en-US" w:eastAsia="ar-SA"/>
    </w:rPr>
  </w:style>
  <w:style w:type="paragraph" w:styleId="Objetducommentaire">
    <w:name w:val="annotation subject"/>
    <w:basedOn w:val="Commentaire"/>
    <w:next w:val="Commentaire"/>
    <w:link w:val="ObjetducommentaireCar"/>
    <w:uiPriority w:val="99"/>
    <w:semiHidden/>
    <w:unhideWhenUsed/>
    <w:rsid w:val="00AD0A87"/>
    <w:rPr>
      <w:b/>
      <w:bCs/>
    </w:rPr>
  </w:style>
  <w:style w:type="paragraph" w:styleId="Rvision">
    <w:name w:val="Revision"/>
    <w:hidden/>
    <w:uiPriority w:val="99"/>
    <w:semiHidden/>
    <w:rsid w:val="004758A2"/>
    <w:rPr>
      <w:rFonts w:ascii="Arial" w:hAnsi="Arial"/>
      <w:szCs w:val="24"/>
      <w:lang w:eastAsia="ar-SA"/>
    </w:rPr>
  </w:style>
  <w:style w:type="table" w:styleId="Grilledutableau">
    <w:name w:val="Table Grid"/>
    <w:basedOn w:val="TableauNormal"/>
    <w:uiPriority w:val="39"/>
    <w:rsid w:val="004758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21C33"/>
    <w:rPr>
      <w:sz w:val="16"/>
      <w:szCs w:val="16"/>
    </w:rPr>
  </w:style>
  <w:style w:type="paragraph" w:styleId="En-ttedetabledesmatires">
    <w:name w:val="TOC Heading"/>
    <w:basedOn w:val="Titre1"/>
    <w:next w:val="Normal"/>
    <w:uiPriority w:val="39"/>
    <w:unhideWhenUsed/>
    <w:qFormat/>
    <w:rsid w:val="00826F2A"/>
    <w:pPr>
      <w:keepLines/>
      <w:numPr>
        <w:numId w:val="0"/>
      </w:numPr>
      <w:suppressAutoHyphens w:val="0"/>
      <w:spacing w:after="0" w:line="259" w:lineRule="auto"/>
      <w:jc w:val="center"/>
      <w:outlineLvl w:val="9"/>
    </w:pPr>
    <w:rPr>
      <w:rFonts w:eastAsiaTheme="majorEastAsia" w:cstheme="majorBidi"/>
      <w:bCs w:val="0"/>
      <w:kern w:val="0"/>
      <w:sz w:val="32"/>
      <w:lang w:eastAsia="fr-CA"/>
    </w:rPr>
  </w:style>
  <w:style w:type="numbering" w:customStyle="1" w:styleId="Headings">
    <w:name w:val="Headings"/>
    <w:uiPriority w:val="99"/>
    <w:rsid w:val="00E43B20"/>
    <w:pPr>
      <w:numPr>
        <w:numId w:val="4"/>
      </w:numPr>
    </w:pPr>
  </w:style>
  <w:style w:type="character" w:customStyle="1" w:styleId="TexteCar">
    <w:name w:val="Texte Car"/>
    <w:link w:val="Texte"/>
    <w:rsid w:val="0069183D"/>
    <w:rPr>
      <w:rFonts w:ascii="Arial" w:hAnsi="Arial"/>
      <w:lang w:val="en-US" w:eastAsia="ar-SA"/>
    </w:rPr>
  </w:style>
  <w:style w:type="paragraph" w:styleId="Textebrut">
    <w:name w:val="Plain Text"/>
    <w:basedOn w:val="Normal"/>
    <w:link w:val="TextebrutCar"/>
    <w:uiPriority w:val="99"/>
    <w:unhideWhenUsed/>
    <w:rsid w:val="0064670E"/>
    <w:pPr>
      <w:suppressAutoHyphens w:val="0"/>
    </w:pPr>
    <w:rPr>
      <w:rFonts w:ascii="Calibri" w:eastAsiaTheme="minorHAnsi" w:hAnsi="Calibri" w:cs="Consolas"/>
      <w:szCs w:val="21"/>
      <w:lang w:eastAsia="en-US"/>
    </w:rPr>
  </w:style>
  <w:style w:type="character" w:customStyle="1" w:styleId="TextebrutCar">
    <w:name w:val="Texte brut Car"/>
    <w:basedOn w:val="Policepardfaut"/>
    <w:link w:val="Textebrut"/>
    <w:uiPriority w:val="99"/>
    <w:rsid w:val="0064670E"/>
    <w:rPr>
      <w:rFonts w:ascii="Calibri" w:eastAsiaTheme="minorHAnsi" w:hAnsi="Calibri" w:cs="Consolas"/>
      <w:sz w:val="22"/>
      <w:szCs w:val="21"/>
      <w:lang w:val="en-US" w:eastAsia="en-US"/>
    </w:rPr>
  </w:style>
  <w:style w:type="character" w:customStyle="1" w:styleId="rphighlightallclass">
    <w:name w:val="rphighlightallclass"/>
    <w:basedOn w:val="Policepardfaut"/>
    <w:rsid w:val="006B716C"/>
  </w:style>
  <w:style w:type="paragraph" w:styleId="NormalWeb">
    <w:name w:val="Normal (Web)"/>
    <w:basedOn w:val="Normal"/>
    <w:uiPriority w:val="99"/>
    <w:unhideWhenUsed/>
    <w:rsid w:val="001A3D3E"/>
    <w:pPr>
      <w:suppressAutoHyphens w:val="0"/>
      <w:spacing w:before="100" w:beforeAutospacing="1" w:after="100" w:afterAutospacing="1"/>
    </w:pPr>
    <w:rPr>
      <w:rFonts w:ascii="Times New Roman" w:eastAsiaTheme="minorEastAsia" w:hAnsi="Times New Roman"/>
      <w:sz w:val="24"/>
      <w:lang w:eastAsia="en-US"/>
    </w:rPr>
  </w:style>
  <w:style w:type="character" w:customStyle="1" w:styleId="ParagraphedelisteCar1">
    <w:name w:val="Paragraphe de liste Car1"/>
    <w:aliases w:val="ListeNormale Car1"/>
    <w:basedOn w:val="Policepardfaut"/>
    <w:uiPriority w:val="34"/>
    <w:rsid w:val="009F59DD"/>
    <w:rPr>
      <w:rFonts w:ascii="Arial" w:hAnsi="Arial"/>
      <w:sz w:val="24"/>
      <w:szCs w:val="24"/>
      <w:lang w:val="en-US" w:eastAsia="ar-SA"/>
    </w:rPr>
  </w:style>
  <w:style w:type="table" w:customStyle="1" w:styleId="TableGrid1">
    <w:name w:val="Table Grid1"/>
    <w:basedOn w:val="TableauNormal"/>
    <w:next w:val="Grilledutableau"/>
    <w:uiPriority w:val="39"/>
    <w:rsid w:val="00C137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8F1881"/>
    <w:rPr>
      <w:color w:val="808080"/>
      <w:shd w:val="clear" w:color="auto" w:fill="E6E6E6"/>
    </w:rPr>
  </w:style>
  <w:style w:type="character" w:customStyle="1" w:styleId="Mentionnonrsolue2">
    <w:name w:val="Mention non résolue2"/>
    <w:basedOn w:val="Policepardfaut"/>
    <w:uiPriority w:val="99"/>
    <w:semiHidden/>
    <w:unhideWhenUsed/>
    <w:rsid w:val="008D598D"/>
    <w:rPr>
      <w:color w:val="808080"/>
      <w:shd w:val="clear" w:color="auto" w:fill="E6E6E6"/>
    </w:rPr>
  </w:style>
  <w:style w:type="paragraph" w:customStyle="1" w:styleId="StyleEn-ttedetabledesmatiresCentr">
    <w:name w:val="Style En-tête de table des matières + Centré"/>
    <w:basedOn w:val="En-ttedetabledesmatires"/>
    <w:rsid w:val="003A16D2"/>
    <w:rPr>
      <w:rFonts w:eastAsia="Times New Roman" w:cs="Times New Roman"/>
      <w:b w:val="0"/>
      <w:szCs w:val="20"/>
    </w:rPr>
  </w:style>
  <w:style w:type="paragraph" w:customStyle="1" w:styleId="StyleTitre1LatinCorpsCalibri28ptGrasCouleurpers">
    <w:name w:val="Style Titre 1 + (Latin) +Corps (Calibri) 28 pt Gras Couleur pers..."/>
    <w:basedOn w:val="Titre1"/>
    <w:rsid w:val="00436F3E"/>
    <w:pPr>
      <w:jc w:val="right"/>
    </w:pPr>
    <w:rPr>
      <w:rFonts w:cs="Times New Roman"/>
      <w:b w:val="0"/>
      <w:sz w:val="56"/>
      <w:szCs w:val="20"/>
    </w:rPr>
  </w:style>
  <w:style w:type="paragraph" w:customStyle="1" w:styleId="StyleTitre128ptGrasCouleurpersonnaliseRVB0">
    <w:name w:val="Style Titre 1 + 28 pt Gras Couleur personnalisée(RVB(0"/>
    <w:aliases w:val="70,254)) ..."/>
    <w:basedOn w:val="Titre1"/>
    <w:rsid w:val="00436F3E"/>
    <w:pPr>
      <w:jc w:val="right"/>
    </w:pPr>
    <w:rPr>
      <w:rFonts w:cs="Times New Roman"/>
      <w:b w:val="0"/>
      <w:sz w:val="56"/>
      <w:szCs w:val="20"/>
    </w:rPr>
  </w:style>
  <w:style w:type="paragraph" w:styleId="Sansinterligne">
    <w:name w:val="No Spacing"/>
    <w:aliases w:val="Cegid Texte Normal Sans interligne"/>
    <w:uiPriority w:val="1"/>
    <w:qFormat/>
    <w:rsid w:val="00826F2A"/>
    <w:pPr>
      <w:suppressAutoHyphens/>
    </w:pPr>
    <w:rPr>
      <w:rFonts w:ascii="Segoe UI" w:hAnsi="Segoe UI"/>
      <w:color w:val="002C52"/>
      <w:sz w:val="22"/>
      <w:szCs w:val="24"/>
      <w:lang w:eastAsia="ar-SA"/>
    </w:rPr>
  </w:style>
  <w:style w:type="paragraph" w:styleId="Citation">
    <w:name w:val="Quote"/>
    <w:aliases w:val="Cegid Texte Exergue"/>
    <w:basedOn w:val="Normal"/>
    <w:next w:val="Normal"/>
    <w:link w:val="CitationCar"/>
    <w:qFormat/>
    <w:rsid w:val="00F55CE2"/>
    <w:pPr>
      <w:spacing w:before="100" w:beforeAutospacing="1" w:after="100" w:afterAutospacing="1"/>
      <w:ind w:left="567" w:right="561"/>
    </w:pPr>
    <w:rPr>
      <w:b/>
      <w:i/>
      <w:iCs/>
      <w:color w:val="FF5C35"/>
    </w:rPr>
  </w:style>
  <w:style w:type="character" w:customStyle="1" w:styleId="CitationCar">
    <w:name w:val="Citation Car"/>
    <w:aliases w:val="Cegid Texte Exergue Car"/>
    <w:basedOn w:val="Policepardfaut"/>
    <w:link w:val="Citation"/>
    <w:rsid w:val="00F55CE2"/>
    <w:rPr>
      <w:rFonts w:ascii="Segoe UI" w:hAnsi="Segoe UI"/>
      <w:b/>
      <w:i/>
      <w:iCs/>
      <w:color w:val="FF5C35"/>
      <w:sz w:val="22"/>
      <w:szCs w:val="24"/>
      <w:lang w:eastAsia="ar-SA"/>
    </w:rPr>
  </w:style>
  <w:style w:type="paragraph" w:customStyle="1" w:styleId="TITRE2018">
    <w:name w:val="TITRE 2018"/>
    <w:basedOn w:val="Normal"/>
    <w:link w:val="TITRE2018Car"/>
    <w:qFormat/>
    <w:rsid w:val="000E516C"/>
    <w:pPr>
      <w:keepNext/>
      <w:keepLines/>
      <w:pageBreakBefore/>
      <w:numPr>
        <w:numId w:val="24"/>
      </w:numPr>
      <w:shd w:val="clear" w:color="auto" w:fill="FF5C35"/>
      <w:suppressAutoHyphens w:val="0"/>
      <w:spacing w:before="120"/>
      <w:contextualSpacing/>
      <w:jc w:val="both"/>
      <w:outlineLvl w:val="0"/>
    </w:pPr>
    <w:rPr>
      <w:rFonts w:cs="Tahoma"/>
      <w:b/>
      <w:bCs/>
      <w:smallCaps/>
      <w:color w:val="FFFFFF" w:themeColor="background1"/>
      <w:sz w:val="32"/>
      <w:szCs w:val="20"/>
      <w:lang w:eastAsia="fr-FR"/>
    </w:rPr>
  </w:style>
  <w:style w:type="character" w:customStyle="1" w:styleId="TITRE2018Car">
    <w:name w:val="TITRE 2018 Car"/>
    <w:basedOn w:val="Policepardfaut"/>
    <w:link w:val="TITRE2018"/>
    <w:rsid w:val="000E516C"/>
    <w:rPr>
      <w:rFonts w:ascii="Segoe UI" w:hAnsi="Segoe UI" w:cs="Tahoma"/>
      <w:b/>
      <w:bCs/>
      <w:smallCaps/>
      <w:color w:val="FFFFFF" w:themeColor="background1"/>
      <w:sz w:val="32"/>
      <w:shd w:val="clear" w:color="auto" w:fill="FF5C35"/>
    </w:rPr>
  </w:style>
  <w:style w:type="paragraph" w:customStyle="1" w:styleId="Notez">
    <w:name w:val="Notez"/>
    <w:basedOn w:val="Normal"/>
    <w:next w:val="Normal"/>
    <w:rsid w:val="00AC4B04"/>
    <w:pPr>
      <w:keepLines/>
      <w:numPr>
        <w:numId w:val="18"/>
      </w:numPr>
      <w:tabs>
        <w:tab w:val="clear" w:pos="814"/>
        <w:tab w:val="left" w:pos="680"/>
      </w:tabs>
      <w:suppressAutoHyphens w:val="0"/>
      <w:spacing w:before="120" w:after="0" w:line="288" w:lineRule="auto"/>
      <w:ind w:left="454" w:firstLine="0"/>
      <w:contextualSpacing/>
      <w:jc w:val="both"/>
    </w:pPr>
    <w:rPr>
      <w:b/>
      <w:sz w:val="20"/>
      <w:szCs w:val="20"/>
      <w:lang w:eastAsia="fr-FR"/>
    </w:rPr>
  </w:style>
  <w:style w:type="paragraph" w:customStyle="1" w:styleId="CegidSous-titre">
    <w:name w:val="Cegid Sous-titre"/>
    <w:basedOn w:val="Normal"/>
    <w:next w:val="Normal"/>
    <w:qFormat/>
    <w:rsid w:val="00426739"/>
    <w:pPr>
      <w:tabs>
        <w:tab w:val="left" w:pos="340"/>
      </w:tabs>
      <w:suppressAutoHyphens w:val="0"/>
      <w:spacing w:after="0"/>
      <w:jc w:val="both"/>
    </w:pPr>
    <w:rPr>
      <w:rFonts w:eastAsiaTheme="minorHAnsi" w:cs="Segoe UI"/>
      <w:b/>
      <w:color w:val="0046FE"/>
      <w:sz w:val="28"/>
      <w:szCs w:val="28"/>
      <w:lang w:eastAsia="en-US"/>
    </w:rPr>
  </w:style>
  <w:style w:type="paragraph" w:customStyle="1" w:styleId="CegidTexteGras">
    <w:name w:val="Cegid Texte Gras"/>
    <w:basedOn w:val="Normal"/>
    <w:qFormat/>
    <w:rsid w:val="00426739"/>
    <w:pPr>
      <w:suppressAutoHyphens w:val="0"/>
      <w:spacing w:after="0" w:line="280" w:lineRule="exact"/>
      <w:jc w:val="both"/>
    </w:pPr>
    <w:rPr>
      <w:rFonts w:eastAsiaTheme="minorHAnsi" w:cs="Segoe UI"/>
      <w:b/>
      <w:szCs w:val="20"/>
      <w:lang w:eastAsia="en-US"/>
    </w:rPr>
  </w:style>
  <w:style w:type="table" w:styleId="Listemoyenne2-Accent4">
    <w:name w:val="Medium List 2 Accent 4"/>
    <w:basedOn w:val="TableauNormal"/>
    <w:uiPriority w:val="66"/>
    <w:rsid w:val="006C4F6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rPr>
        <w:color w:val="BF8F00" w:themeColor="accent4" w:themeShade="BF"/>
      </w:rPr>
      <w:tblPr/>
      <w:tcPr>
        <w:shd w:val="clear" w:color="auto" w:fill="FFFFFF" w:themeFill="background1"/>
      </w:tcPr>
    </w:tblStylePr>
    <w:tblStylePr w:type="swCell">
      <w:tblPr/>
      <w:tcPr>
        <w:tcBorders>
          <w:top w:val="nil"/>
        </w:tcBorders>
      </w:tcPr>
    </w:tblStylePr>
  </w:style>
  <w:style w:type="character" w:styleId="Rfrenceintense">
    <w:name w:val="Intense Reference"/>
    <w:basedOn w:val="Policepardfaut"/>
    <w:uiPriority w:val="32"/>
    <w:qFormat/>
    <w:rsid w:val="006C4F64"/>
    <w:rPr>
      <w:b/>
      <w:bCs/>
      <w:smallCaps/>
      <w:color w:val="ED7D31" w:themeColor="accent2"/>
      <w:spacing w:val="5"/>
      <w:u w:val="single"/>
    </w:rPr>
  </w:style>
  <w:style w:type="character" w:styleId="Rfrenceple">
    <w:name w:val="Subtle Reference"/>
    <w:basedOn w:val="Policepardfaut"/>
    <w:uiPriority w:val="31"/>
    <w:qFormat/>
    <w:rsid w:val="00230C88"/>
    <w:rPr>
      <w:smallCaps/>
      <w:color w:val="5A5A5A" w:themeColor="text1" w:themeTint="A5"/>
    </w:rPr>
  </w:style>
  <w:style w:type="character" w:styleId="lev">
    <w:name w:val="Strong"/>
    <w:basedOn w:val="Policepardfaut"/>
    <w:uiPriority w:val="22"/>
    <w:qFormat/>
    <w:rsid w:val="00956480"/>
    <w:rPr>
      <w:b/>
      <w:bCs/>
    </w:rPr>
  </w:style>
  <w:style w:type="character" w:customStyle="1" w:styleId="UnresolvedMention">
    <w:name w:val="Unresolved Mention"/>
    <w:basedOn w:val="Policepardfaut"/>
    <w:uiPriority w:val="99"/>
    <w:semiHidden/>
    <w:unhideWhenUsed/>
    <w:rsid w:val="00426813"/>
    <w:rPr>
      <w:color w:val="605E5C"/>
      <w:shd w:val="clear" w:color="auto" w:fill="E1DFDD"/>
    </w:rPr>
  </w:style>
  <w:style w:type="paragraph" w:customStyle="1" w:styleId="paragraph">
    <w:name w:val="paragraph"/>
    <w:basedOn w:val="Normal"/>
    <w:rsid w:val="005D65DE"/>
    <w:pPr>
      <w:suppressAutoHyphens w:val="0"/>
      <w:spacing w:before="100" w:beforeAutospacing="1" w:after="100" w:afterAutospacing="1"/>
    </w:pPr>
    <w:rPr>
      <w:rFonts w:ascii="Times New Roman" w:hAnsi="Times New Roman"/>
      <w:color w:val="auto"/>
      <w:sz w:val="24"/>
      <w:lang w:val="fr-FR" w:eastAsia="fr-FR"/>
    </w:rPr>
  </w:style>
  <w:style w:type="character" w:customStyle="1" w:styleId="normaltextrun">
    <w:name w:val="normaltextrun"/>
    <w:basedOn w:val="Policepardfaut"/>
    <w:rsid w:val="005D65DE"/>
  </w:style>
  <w:style w:type="character" w:customStyle="1" w:styleId="eop">
    <w:name w:val="eop"/>
    <w:basedOn w:val="Policepardfaut"/>
    <w:rsid w:val="005D6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88942">
      <w:bodyDiv w:val="1"/>
      <w:marLeft w:val="0"/>
      <w:marRight w:val="0"/>
      <w:marTop w:val="0"/>
      <w:marBottom w:val="0"/>
      <w:divBdr>
        <w:top w:val="none" w:sz="0" w:space="0" w:color="auto"/>
        <w:left w:val="none" w:sz="0" w:space="0" w:color="auto"/>
        <w:bottom w:val="none" w:sz="0" w:space="0" w:color="auto"/>
        <w:right w:val="none" w:sz="0" w:space="0" w:color="auto"/>
      </w:divBdr>
    </w:div>
    <w:div w:id="417486767">
      <w:bodyDiv w:val="1"/>
      <w:marLeft w:val="0"/>
      <w:marRight w:val="0"/>
      <w:marTop w:val="0"/>
      <w:marBottom w:val="0"/>
      <w:divBdr>
        <w:top w:val="none" w:sz="0" w:space="0" w:color="auto"/>
        <w:left w:val="none" w:sz="0" w:space="0" w:color="auto"/>
        <w:bottom w:val="none" w:sz="0" w:space="0" w:color="auto"/>
        <w:right w:val="none" w:sz="0" w:space="0" w:color="auto"/>
      </w:divBdr>
    </w:div>
    <w:div w:id="559829787">
      <w:bodyDiv w:val="1"/>
      <w:marLeft w:val="0"/>
      <w:marRight w:val="0"/>
      <w:marTop w:val="0"/>
      <w:marBottom w:val="0"/>
      <w:divBdr>
        <w:top w:val="none" w:sz="0" w:space="0" w:color="auto"/>
        <w:left w:val="none" w:sz="0" w:space="0" w:color="auto"/>
        <w:bottom w:val="none" w:sz="0" w:space="0" w:color="auto"/>
        <w:right w:val="none" w:sz="0" w:space="0" w:color="auto"/>
      </w:divBdr>
    </w:div>
    <w:div w:id="978415806">
      <w:bodyDiv w:val="1"/>
      <w:marLeft w:val="0"/>
      <w:marRight w:val="0"/>
      <w:marTop w:val="0"/>
      <w:marBottom w:val="0"/>
      <w:divBdr>
        <w:top w:val="none" w:sz="0" w:space="0" w:color="auto"/>
        <w:left w:val="none" w:sz="0" w:space="0" w:color="auto"/>
        <w:bottom w:val="none" w:sz="0" w:space="0" w:color="auto"/>
        <w:right w:val="none" w:sz="0" w:space="0" w:color="auto"/>
      </w:divBdr>
    </w:div>
    <w:div w:id="1260410747">
      <w:bodyDiv w:val="1"/>
      <w:marLeft w:val="0"/>
      <w:marRight w:val="0"/>
      <w:marTop w:val="0"/>
      <w:marBottom w:val="0"/>
      <w:divBdr>
        <w:top w:val="none" w:sz="0" w:space="0" w:color="auto"/>
        <w:left w:val="none" w:sz="0" w:space="0" w:color="auto"/>
        <w:bottom w:val="none" w:sz="0" w:space="0" w:color="auto"/>
        <w:right w:val="none" w:sz="0" w:space="0" w:color="auto"/>
      </w:divBdr>
    </w:div>
    <w:div w:id="1339115539">
      <w:bodyDiv w:val="1"/>
      <w:marLeft w:val="0"/>
      <w:marRight w:val="0"/>
      <w:marTop w:val="0"/>
      <w:marBottom w:val="0"/>
      <w:divBdr>
        <w:top w:val="none" w:sz="0" w:space="0" w:color="auto"/>
        <w:left w:val="none" w:sz="0" w:space="0" w:color="auto"/>
        <w:bottom w:val="none" w:sz="0" w:space="0" w:color="auto"/>
        <w:right w:val="none" w:sz="0" w:space="0" w:color="auto"/>
      </w:divBdr>
    </w:div>
    <w:div w:id="1639139443">
      <w:bodyDiv w:val="1"/>
      <w:marLeft w:val="0"/>
      <w:marRight w:val="0"/>
      <w:marTop w:val="0"/>
      <w:marBottom w:val="0"/>
      <w:divBdr>
        <w:top w:val="none" w:sz="0" w:space="0" w:color="auto"/>
        <w:left w:val="none" w:sz="0" w:space="0" w:color="auto"/>
        <w:bottom w:val="none" w:sz="0" w:space="0" w:color="auto"/>
        <w:right w:val="none" w:sz="0" w:space="0" w:color="auto"/>
      </w:divBdr>
    </w:div>
    <w:div w:id="1739859573">
      <w:bodyDiv w:val="1"/>
      <w:marLeft w:val="0"/>
      <w:marRight w:val="0"/>
      <w:marTop w:val="0"/>
      <w:marBottom w:val="0"/>
      <w:divBdr>
        <w:top w:val="none" w:sz="0" w:space="0" w:color="auto"/>
        <w:left w:val="none" w:sz="0" w:space="0" w:color="auto"/>
        <w:bottom w:val="none" w:sz="0" w:space="0" w:color="auto"/>
        <w:right w:val="none" w:sz="0" w:space="0" w:color="auto"/>
      </w:divBdr>
    </w:div>
    <w:div w:id="2023893793">
      <w:bodyDiv w:val="1"/>
      <w:marLeft w:val="0"/>
      <w:marRight w:val="0"/>
      <w:marTop w:val="0"/>
      <w:marBottom w:val="0"/>
      <w:divBdr>
        <w:top w:val="none" w:sz="0" w:space="0" w:color="auto"/>
        <w:left w:val="none" w:sz="0" w:space="0" w:color="auto"/>
        <w:bottom w:val="none" w:sz="0" w:space="0" w:color="auto"/>
        <w:right w:val="none" w:sz="0" w:space="0" w:color="auto"/>
      </w:divBdr>
    </w:div>
    <w:div w:id="20336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egid.com/" TargetMode="External"/><Relationship Id="rId18" Type="http://schemas.openxmlformats.org/officeDocument/2006/relationships/footer" Target="footer2.xml"/><Relationship Id="rId26" Type="http://schemas.openxmlformats.org/officeDocument/2006/relationships/hyperlink" Target="http://windowsservercatalog.com/svvp.aspx?svvppage=svvpwizard.htm"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yperlink" Target="https://www.microsoft.com/en-us/microsoft-365/blog/2018/09/06/helping-customers-shift-to-a-modern-desktop/"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support.microsoft.com/en-us/help/13853/windows-lifecycle-fact-sheet"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microsoft.com/lifecycle"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teamviewer.com" TargetMode="External"/><Relationship Id="rId27" Type="http://schemas.openxmlformats.org/officeDocument/2006/relationships/header" Target="header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cegid.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cegid.com/"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cegid.com/"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cegid.com/"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CC43D6AF49CD40B0E1F69D8E849631" ma:contentTypeVersion="11" ma:contentTypeDescription="Crée un document." ma:contentTypeScope="" ma:versionID="fe54651c6dda7bb8bb0ee95976849d91">
  <xsd:schema xmlns:xsd="http://www.w3.org/2001/XMLSchema" xmlns:xs="http://www.w3.org/2001/XMLSchema" xmlns:p="http://schemas.microsoft.com/office/2006/metadata/properties" xmlns:ns1="f94682a7-e9dd-4352-acd8-33acee1e5500" xmlns:ns3="56b66de4-93e2-48dc-bf71-1a191bf56e04" targetNamespace="http://schemas.microsoft.com/office/2006/metadata/properties" ma:root="true" ma:fieldsID="f257bffbe1aed5d881dfe4e690984756" ns1:_="" ns3:_="">
    <xsd:import namespace="f94682a7-e9dd-4352-acd8-33acee1e5500"/>
    <xsd:import namespace="56b66de4-93e2-48dc-bf71-1a191bf56e04"/>
    <xsd:element name="properties">
      <xsd:complexType>
        <xsd:sequence>
          <xsd:element name="documentManagement">
            <xsd:complexType>
              <xsd:all>
                <xsd:element ref="ns1:_x0067_gp7" minOccurs="0"/>
                <xsd:element ref="ns1:MediaServiceMetadata" minOccurs="0"/>
                <xsd:element ref="ns1:MediaServiceFastMetadata" minOccurs="0"/>
                <xsd:element ref="ns3:SharedWithUsers" minOccurs="0"/>
                <xsd:element ref="ns3:SharedWithDetails" minOccurs="0"/>
                <xsd:element ref="ns1:MediaServiceAutoTags" minOccurs="0"/>
                <xsd:element ref="ns1:MediaServiceDateTaken" minOccurs="0"/>
                <xsd:element ref="ns1:MediaServiceOCR" minOccurs="0"/>
                <xsd:element ref="ns1:MediaServiceLocation" minOccurs="0"/>
                <xsd:element ref="ns1:MediaServiceGenerationTime" minOccurs="0"/>
                <xsd:element ref="ns1: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682a7-e9dd-4352-acd8-33acee1e5500" elementFormDefault="qualified">
    <xsd:import namespace="http://schemas.microsoft.com/office/2006/documentManagement/types"/>
    <xsd:import namespace="http://schemas.microsoft.com/office/infopath/2007/PartnerControls"/>
    <xsd:element name="_x0067_gp7" ma:index="0" nillable="true" ma:displayName="Date et heure" ma:internalName="_x0067_gp7">
      <xsd:simpleType>
        <xsd:restriction base="dms:DateTime"/>
      </xsd:simpleType>
    </xsd:element>
    <xsd:element name="MediaServiceMetadata" ma:index="5" nillable="true" ma:displayName="MediaServiceMetadata" ma:description="" ma:hidden="true" ma:internalName="MediaServiceMetadata" ma:readOnly="true">
      <xsd:simpleType>
        <xsd:restriction base="dms:Note"/>
      </xsd:simpleType>
    </xsd:element>
    <xsd:element name="MediaServiceFastMetadata" ma:index="6"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b66de4-93e2-48dc-bf71-1a191bf56e0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67_gp7 xmlns="f94682a7-e9dd-4352-acd8-33acee1e5500" xsi:nil="true"/>
  </documentManagement>
</p:properties>
</file>

<file path=customXml/itemProps1.xml><?xml version="1.0" encoding="utf-8"?>
<ds:datastoreItem xmlns:ds="http://schemas.openxmlformats.org/officeDocument/2006/customXml" ds:itemID="{5BF7D1D4-DFA7-4E10-8A2F-3D08016B1103}">
  <ds:schemaRefs>
    <ds:schemaRef ds:uri="http://schemas.microsoft.com/sharepoint/v3/contenttype/forms"/>
  </ds:schemaRefs>
</ds:datastoreItem>
</file>

<file path=customXml/itemProps2.xml><?xml version="1.0" encoding="utf-8"?>
<ds:datastoreItem xmlns:ds="http://schemas.openxmlformats.org/officeDocument/2006/customXml" ds:itemID="{B84438BA-F6EC-4F0A-952C-62DDF57E9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682a7-e9dd-4352-acd8-33acee1e5500"/>
    <ds:schemaRef ds:uri="56b66de4-93e2-48dc-bf71-1a191bf56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588C64-0849-48F0-AAA8-AF8D46A7ED41}">
  <ds:schemaRefs>
    <ds:schemaRef ds:uri="http://schemas.microsoft.com/office/2006/metadata/properties"/>
    <ds:schemaRef ds:uri="http://schemas.microsoft.com/office/infopath/2007/PartnerControls"/>
    <ds:schemaRef ds:uri="f94682a7-e9dd-4352-acd8-33acee1e550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5380</Words>
  <Characters>29596</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2019-07-08T14:02:00Z</dcterms:created>
  <dcterms:modified xsi:type="dcterms:W3CDTF">2020-10-04T06:52:00Z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0x01010010CC43D6AF49CD40B0E1F69D8E849631</vt:lpwstr>
  </property>
</Properties>
</file>